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3F25" w14:textId="6467443D" w:rsidR="00182068" w:rsidRPr="00513C62" w:rsidRDefault="00013C31" w:rsidP="00473147">
      <w:pPr>
        <w:spacing w:after="0" w:line="240" w:lineRule="auto"/>
        <w:ind w:left="-709"/>
        <w:rPr>
          <w:rFonts w:ascii="Allejo" w:hAnsi="Allejo"/>
          <w:b/>
          <w:bCs/>
          <w:noProof/>
          <w:sz w:val="20"/>
          <w:szCs w:val="20"/>
        </w:rPr>
      </w:pPr>
      <w:r w:rsidRPr="00C159B5">
        <w:rPr>
          <w:rFonts w:ascii="Allejo" w:hAnsi="Allejo"/>
          <w:noProof/>
        </w:rPr>
        <w:drawing>
          <wp:anchor distT="0" distB="0" distL="114300" distR="114300" simplePos="0" relativeHeight="251658240" behindDoc="0" locked="0" layoutInCell="1" allowOverlap="1" wp14:anchorId="50EA2B21" wp14:editId="24D5F743">
            <wp:simplePos x="0" y="0"/>
            <wp:positionH relativeFrom="margin">
              <wp:posOffset>7581900</wp:posOffset>
            </wp:positionH>
            <wp:positionV relativeFrom="paragraph">
              <wp:posOffset>-118110</wp:posOffset>
            </wp:positionV>
            <wp:extent cx="1123712" cy="6286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1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9B5">
        <w:rPr>
          <w:rFonts w:ascii="Allejo" w:hAnsi="Allejo"/>
          <w:b/>
          <w:bCs/>
          <w:sz w:val="28"/>
          <w:szCs w:val="28"/>
        </w:rPr>
        <w:t xml:space="preserve">TeachNimble Blended Learning </w:t>
      </w:r>
      <w:r w:rsidR="00DC2CED">
        <w:rPr>
          <w:rFonts w:ascii="Allejo" w:hAnsi="Allejo"/>
          <w:b/>
          <w:bCs/>
          <w:sz w:val="28"/>
          <w:szCs w:val="28"/>
        </w:rPr>
        <w:t>Planner</w:t>
      </w:r>
      <w:r w:rsidR="004F72B6" w:rsidRPr="00C159B5">
        <w:rPr>
          <w:rFonts w:ascii="Allejo" w:hAnsi="Allejo"/>
          <w:noProof/>
        </w:rPr>
        <w:t xml:space="preserve"> </w:t>
      </w:r>
      <w:r w:rsidR="004F72B6" w:rsidRPr="00C159B5">
        <w:rPr>
          <w:rFonts w:ascii="Allejo" w:hAnsi="Allejo"/>
          <w:noProof/>
        </w:rPr>
        <w:tab/>
      </w:r>
      <w:r w:rsidR="00F841C5" w:rsidRPr="00C159B5">
        <w:rPr>
          <w:rFonts w:ascii="Allejo" w:hAnsi="Allejo"/>
          <w:b/>
          <w:bCs/>
          <w:noProof/>
          <w:sz w:val="24"/>
          <w:szCs w:val="24"/>
        </w:rPr>
        <w:tab/>
      </w:r>
      <w:r w:rsidR="00F841C5" w:rsidRPr="00513C62">
        <w:rPr>
          <w:rFonts w:ascii="Allejo" w:hAnsi="Allejo"/>
          <w:b/>
          <w:bCs/>
          <w:noProof/>
          <w:sz w:val="20"/>
          <w:szCs w:val="20"/>
        </w:rPr>
        <w:t xml:space="preserve">Teacher Name: </w:t>
      </w:r>
      <w:r w:rsidR="00F841C5" w:rsidRPr="00513C62">
        <w:rPr>
          <w:rFonts w:asciiTheme="majorHAnsi" w:hAnsiTheme="majorHAnsi" w:cstheme="majorHAnsi"/>
          <w:b/>
          <w:bCs/>
          <w:noProof/>
          <w:sz w:val="20"/>
          <w:szCs w:val="20"/>
        </w:rPr>
        <w:t>_</w:t>
      </w:r>
      <w:r w:rsidR="00936B45" w:rsidRPr="00936B45">
        <w:rPr>
          <w:rFonts w:ascii="Ink Free" w:hAnsi="Ink Free"/>
          <w:sz w:val="18"/>
          <w:szCs w:val="18"/>
          <w:u w:val="single"/>
        </w:rPr>
        <w:t>Mr. Carpenter</w:t>
      </w:r>
      <w:r w:rsidR="00F841C5" w:rsidRPr="00513C62">
        <w:rPr>
          <w:rFonts w:asciiTheme="majorHAnsi" w:hAnsiTheme="majorHAnsi" w:cstheme="majorHAnsi"/>
          <w:b/>
          <w:bCs/>
          <w:noProof/>
          <w:sz w:val="20"/>
          <w:szCs w:val="20"/>
        </w:rPr>
        <w:t>___________________</w:t>
      </w:r>
      <w:r w:rsidR="00F841C5" w:rsidRPr="00513C62">
        <w:rPr>
          <w:rFonts w:ascii="Allejo" w:hAnsi="Allejo"/>
          <w:b/>
          <w:bCs/>
          <w:noProof/>
          <w:sz w:val="20"/>
          <w:szCs w:val="20"/>
        </w:rPr>
        <w:t xml:space="preserve">   </w:t>
      </w:r>
    </w:p>
    <w:p w14:paraId="1E904325" w14:textId="77B21AB1" w:rsidR="00013C31" w:rsidRPr="00513C62" w:rsidRDefault="00F841C5" w:rsidP="00513C62">
      <w:pPr>
        <w:spacing w:before="120"/>
        <w:ind w:left="-709"/>
        <w:rPr>
          <w:rFonts w:ascii="Allejo" w:hAnsi="Allejo"/>
          <w:b/>
          <w:bCs/>
          <w:sz w:val="20"/>
          <w:szCs w:val="20"/>
        </w:rPr>
      </w:pPr>
      <w:r w:rsidRPr="00513C62">
        <w:rPr>
          <w:rFonts w:ascii="Allejo" w:hAnsi="Allejo"/>
          <w:b/>
          <w:bCs/>
          <w:noProof/>
          <w:sz w:val="20"/>
          <w:szCs w:val="20"/>
        </w:rPr>
        <w:t>Class</w:t>
      </w:r>
      <w:r w:rsidR="004F72B6" w:rsidRPr="00513C62">
        <w:rPr>
          <w:rFonts w:ascii="Allejo" w:hAnsi="Allejo"/>
          <w:b/>
          <w:bCs/>
          <w:noProof/>
          <w:sz w:val="20"/>
          <w:szCs w:val="20"/>
        </w:rPr>
        <w:t xml:space="preserve">: </w:t>
      </w:r>
      <w:r w:rsidR="004F72B6" w:rsidRPr="00513C62">
        <w:rPr>
          <w:rFonts w:asciiTheme="majorHAnsi" w:hAnsiTheme="majorHAnsi" w:cstheme="majorHAnsi"/>
          <w:b/>
          <w:bCs/>
          <w:noProof/>
          <w:sz w:val="20"/>
          <w:szCs w:val="20"/>
        </w:rPr>
        <w:t>_</w:t>
      </w:r>
      <w:r w:rsidR="00850D8D" w:rsidRPr="00850D8D">
        <w:rPr>
          <w:rFonts w:ascii="Ink Free" w:hAnsi="Ink Free"/>
          <w:sz w:val="18"/>
          <w:szCs w:val="18"/>
          <w:u w:val="single"/>
        </w:rPr>
        <w:t>4th Grade</w:t>
      </w:r>
      <w:r w:rsidR="004F72B6" w:rsidRPr="00513C62">
        <w:rPr>
          <w:rFonts w:asciiTheme="majorHAnsi" w:hAnsiTheme="majorHAnsi" w:cstheme="majorHAnsi"/>
          <w:b/>
          <w:bCs/>
          <w:noProof/>
          <w:sz w:val="20"/>
          <w:szCs w:val="20"/>
        </w:rPr>
        <w:t>_________________________</w:t>
      </w:r>
      <w:r w:rsidR="004F72B6" w:rsidRPr="00513C62">
        <w:rPr>
          <w:rFonts w:ascii="Allejo" w:hAnsi="Allejo"/>
          <w:b/>
          <w:bCs/>
          <w:noProof/>
          <w:sz w:val="20"/>
          <w:szCs w:val="20"/>
        </w:rPr>
        <w:t xml:space="preserve">   </w:t>
      </w:r>
      <w:r w:rsidR="00013C31" w:rsidRPr="00513C62">
        <w:rPr>
          <w:rFonts w:ascii="Allejo" w:hAnsi="Allejo"/>
          <w:b/>
          <w:bCs/>
          <w:noProof/>
          <w:sz w:val="20"/>
          <w:szCs w:val="20"/>
        </w:rPr>
        <w:t xml:space="preserve">Unit: </w:t>
      </w:r>
      <w:r w:rsidR="00DB03B7" w:rsidRPr="00513C62">
        <w:rPr>
          <w:rFonts w:asciiTheme="majorHAnsi" w:hAnsiTheme="majorHAnsi" w:cstheme="majorHAnsi"/>
          <w:b/>
          <w:bCs/>
          <w:noProof/>
          <w:sz w:val="20"/>
          <w:szCs w:val="20"/>
        </w:rPr>
        <w:t>__</w:t>
      </w:r>
      <w:r w:rsidR="009D6800" w:rsidRPr="009D6800">
        <w:rPr>
          <w:rFonts w:ascii="Ink Free" w:hAnsi="Ink Free"/>
          <w:sz w:val="18"/>
          <w:szCs w:val="18"/>
          <w:u w:val="single"/>
        </w:rPr>
        <w:t>Social Studies – Living in Washington</w:t>
      </w:r>
      <w:r w:rsidR="00DB03B7" w:rsidRPr="00513C62">
        <w:rPr>
          <w:rFonts w:asciiTheme="majorHAnsi" w:hAnsiTheme="majorHAnsi" w:cstheme="majorHAnsi"/>
          <w:b/>
          <w:bCs/>
          <w:noProof/>
          <w:sz w:val="20"/>
          <w:szCs w:val="20"/>
        </w:rPr>
        <w:t>_____________________________________</w:t>
      </w:r>
    </w:p>
    <w:tbl>
      <w:tblPr>
        <w:tblStyle w:val="TableGrid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96"/>
        <w:gridCol w:w="2457"/>
        <w:gridCol w:w="2458"/>
        <w:gridCol w:w="2458"/>
        <w:gridCol w:w="2458"/>
        <w:gridCol w:w="2458"/>
      </w:tblGrid>
      <w:tr w:rsidR="004E068A" w:rsidRPr="00013C31" w14:paraId="2E25A582" w14:textId="77777777" w:rsidTr="004E068A">
        <w:trPr>
          <w:trHeight w:val="267"/>
        </w:trPr>
        <w:tc>
          <w:tcPr>
            <w:tcW w:w="2596" w:type="dxa"/>
          </w:tcPr>
          <w:p w14:paraId="158CA0D9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57" w:type="dxa"/>
          </w:tcPr>
          <w:p w14:paraId="4F036006" w14:textId="5CD98BE6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458" w:type="dxa"/>
          </w:tcPr>
          <w:p w14:paraId="4F87B30D" w14:textId="57166559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458" w:type="dxa"/>
          </w:tcPr>
          <w:p w14:paraId="23ECD0A4" w14:textId="553B7B21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458" w:type="dxa"/>
          </w:tcPr>
          <w:p w14:paraId="4F0CF207" w14:textId="75F9FAF2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458" w:type="dxa"/>
          </w:tcPr>
          <w:p w14:paraId="3EADD733" w14:textId="6B801EB8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Friday</w:t>
            </w:r>
          </w:p>
        </w:tc>
      </w:tr>
      <w:tr w:rsidR="00233380" w:rsidRPr="00013C31" w14:paraId="4B82BB0C" w14:textId="77777777" w:rsidTr="004E068A">
        <w:trPr>
          <w:trHeight w:val="696"/>
        </w:trPr>
        <w:tc>
          <w:tcPr>
            <w:tcW w:w="2596" w:type="dxa"/>
            <w:vAlign w:val="center"/>
          </w:tcPr>
          <w:p w14:paraId="67F97D52" w14:textId="77777777" w:rsidR="00013C31" w:rsidRPr="00013C31" w:rsidRDefault="00013C31" w:rsidP="00013C31">
            <w:pPr>
              <w:jc w:val="center"/>
              <w:rPr>
                <w:rFonts w:ascii="Allejo" w:hAnsi="Allejo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236"/>
            </w:tblGrid>
            <w:tr w:rsidR="00943568" w:rsidRPr="00131F38" w14:paraId="46AB9496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015497DE" w14:textId="423325A5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FA5C16" w14:textId="20D8E500" w:rsidR="00943568" w:rsidRPr="00131F38" w:rsidRDefault="00131F38" w:rsidP="00002453">
                  <w:pPr>
                    <w:ind w:left="-35" w:hanging="14"/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</w:pPr>
                  <w:r w:rsidRPr="00131F38"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  <w:sym w:font="Wingdings 2" w:char="F050"/>
                  </w:r>
                </w:p>
              </w:tc>
            </w:tr>
            <w:tr w:rsidR="00943568" w:rsidRPr="00DB03B7" w14:paraId="64CA9AAF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138FB49D" w14:textId="3F380DD9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BBB990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760E7C72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2D9C9173" w14:textId="64780EAE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66B3D9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</w:tbl>
          <w:p w14:paraId="6949AE45" w14:textId="7449AE6F" w:rsidR="00DB03B7" w:rsidRPr="00013C31" w:rsidRDefault="00DB03B7" w:rsidP="00DB03B7">
            <w:pPr>
              <w:rPr>
                <w:rFonts w:ascii="Allejo" w:hAnsi="Allejo"/>
              </w:rPr>
            </w:pP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236"/>
            </w:tblGrid>
            <w:tr w:rsidR="00943568" w:rsidRPr="00DB03B7" w14:paraId="5682B5BD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0120F47F" w14:textId="3E9B307F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9FA685E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450E1589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2F9D036E" w14:textId="62A05100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CF62CD" w14:textId="2E77EFA1" w:rsidR="00943568" w:rsidRPr="00DB03B7" w:rsidRDefault="00002453" w:rsidP="00002453">
                  <w:pPr>
                    <w:ind w:left="-81"/>
                    <w:rPr>
                      <w:rFonts w:ascii="Allejo" w:hAnsi="Allejo"/>
                      <w:sz w:val="14"/>
                      <w:szCs w:val="14"/>
                    </w:rPr>
                  </w:pPr>
                  <w:r w:rsidRPr="00131F38"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  <w:sym w:font="Wingdings 2" w:char="F050"/>
                  </w:r>
                </w:p>
              </w:tc>
            </w:tr>
            <w:tr w:rsidR="00943568" w:rsidRPr="00DB03B7" w14:paraId="1D635B86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5FEF8943" w14:textId="3B50572D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BEA8ED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</w:tbl>
          <w:p w14:paraId="4AAF7418" w14:textId="77777777" w:rsidR="00013C31" w:rsidRPr="00013C31" w:rsidRDefault="00013C31" w:rsidP="00DB03B7">
            <w:pPr>
              <w:rPr>
                <w:rFonts w:ascii="Allejo" w:hAnsi="Allejo"/>
              </w:rPr>
            </w:pP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237"/>
            </w:tblGrid>
            <w:tr w:rsidR="00943568" w:rsidRPr="00DB03B7" w14:paraId="2B4C9558" w14:textId="77777777" w:rsidTr="00002453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64840C46" w14:textId="1CA057C6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241BD5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7E1893BB" w14:textId="77777777" w:rsidTr="00002453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7DE92DDD" w14:textId="4E53F695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4A7935" w14:textId="54755422" w:rsidR="00943568" w:rsidRPr="00D01ECB" w:rsidRDefault="00002453" w:rsidP="00D01ECB">
                  <w:pPr>
                    <w:ind w:left="-81"/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</w:pPr>
                  <w:r w:rsidRPr="00131F38"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  <w:sym w:font="Wingdings 2" w:char="F050"/>
                  </w:r>
                </w:p>
              </w:tc>
            </w:tr>
            <w:tr w:rsidR="00943568" w:rsidRPr="00DB03B7" w14:paraId="797F9C32" w14:textId="77777777" w:rsidTr="00002453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5225A67D" w14:textId="0627A00D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284F85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</w:tbl>
          <w:p w14:paraId="48058D31" w14:textId="77777777" w:rsidR="00013C31" w:rsidRPr="00013C31" w:rsidRDefault="00013C31" w:rsidP="00DB03B7">
            <w:pPr>
              <w:rPr>
                <w:rFonts w:ascii="Allejo" w:hAnsi="Allejo"/>
              </w:rPr>
            </w:pP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236"/>
            </w:tblGrid>
            <w:tr w:rsidR="00943568" w:rsidRPr="00DB03B7" w14:paraId="5E52ECAC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30A01EB9" w14:textId="70464DCF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FD3122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630B3E6A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479249DE" w14:textId="5423F39D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7DAAB9" w14:textId="59EAD6F6" w:rsidR="00943568" w:rsidRPr="00D01ECB" w:rsidRDefault="00D01ECB" w:rsidP="00D01ECB">
                  <w:pPr>
                    <w:ind w:left="-81"/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</w:pPr>
                  <w:r w:rsidRPr="00131F38"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  <w:sym w:font="Wingdings 2" w:char="F050"/>
                  </w:r>
                </w:p>
              </w:tc>
            </w:tr>
            <w:tr w:rsidR="00943568" w:rsidRPr="00F00D76" w14:paraId="64B4A799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073D895E" w14:textId="0245B0B8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674452" w14:textId="35F9E2B0" w:rsidR="00943568" w:rsidRPr="00F00D76" w:rsidRDefault="00F00D76" w:rsidP="00F00D76">
                  <w:pPr>
                    <w:ind w:left="-81"/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</w:pPr>
                  <w:r w:rsidRPr="00131F38"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  <w:sym w:font="Wingdings 2" w:char="F050"/>
                  </w:r>
                </w:p>
              </w:tc>
            </w:tr>
          </w:tbl>
          <w:p w14:paraId="18066DCA" w14:textId="77777777" w:rsidR="00013C31" w:rsidRPr="00013C31" w:rsidRDefault="00013C31" w:rsidP="00DB03B7">
            <w:pPr>
              <w:rPr>
                <w:rFonts w:ascii="Allejo" w:hAnsi="Allejo"/>
              </w:rPr>
            </w:pPr>
          </w:p>
        </w:tc>
        <w:tc>
          <w:tcPr>
            <w:tcW w:w="2458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236"/>
            </w:tblGrid>
            <w:tr w:rsidR="00943568" w:rsidRPr="00DB03B7" w14:paraId="19C967C6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28F4E9CC" w14:textId="3E6761C5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D3935E" w14:textId="4E6DF38F" w:rsidR="00943568" w:rsidRPr="00D01ECB" w:rsidRDefault="00D01ECB" w:rsidP="00D01ECB">
                  <w:pPr>
                    <w:ind w:left="-81"/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</w:pPr>
                  <w:r w:rsidRPr="00131F38">
                    <w:rPr>
                      <w:rFonts w:ascii="Ink Free" w:hAnsi="Ink Free"/>
                      <w:b/>
                      <w:bCs/>
                      <w:sz w:val="20"/>
                      <w:szCs w:val="20"/>
                    </w:rPr>
                    <w:sym w:font="Wingdings 2" w:char="F050"/>
                  </w:r>
                </w:p>
              </w:tc>
            </w:tr>
            <w:tr w:rsidR="00943568" w:rsidRPr="00DB03B7" w14:paraId="7C740D3B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205B4652" w14:textId="1F1E8D7F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3A163E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0BE1363D" w14:textId="77777777" w:rsidTr="004E068A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5851CD1B" w14:textId="72270D30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348BBA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</w:tbl>
          <w:p w14:paraId="49AEA1D1" w14:textId="77777777" w:rsidR="00013C31" w:rsidRPr="00013C31" w:rsidRDefault="00013C31" w:rsidP="00DB03B7">
            <w:pPr>
              <w:rPr>
                <w:rFonts w:ascii="Allejo" w:hAnsi="Allejo"/>
              </w:rPr>
            </w:pPr>
          </w:p>
        </w:tc>
      </w:tr>
      <w:tr w:rsidR="00084C86" w:rsidRPr="00013C31" w14:paraId="340AFBC1" w14:textId="77777777" w:rsidTr="004E068A">
        <w:trPr>
          <w:trHeight w:val="1121"/>
        </w:trPr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0A9C5DB3" w14:textId="77777777" w:rsidR="00623A4E" w:rsidRPr="00BE28BD" w:rsidRDefault="00623A4E" w:rsidP="006608DC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Social and Emotional Wellbeing</w:t>
            </w:r>
          </w:p>
          <w:p w14:paraId="4F1F1BD3" w14:textId="1185565C" w:rsidR="00943568" w:rsidRPr="00623A4E" w:rsidRDefault="00513C62" w:rsidP="006608DC">
            <w:pPr>
              <w:jc w:val="center"/>
              <w:rPr>
                <w:rFonts w:ascii="Allejo" w:hAnsi="Allejo"/>
                <w:b/>
                <w:bCs/>
                <w:sz w:val="14"/>
                <w:szCs w:val="14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E</w:t>
            </w:r>
            <w:r w:rsidR="00623A4E" w:rsidRPr="005E6627">
              <w:rPr>
                <w:rFonts w:ascii="Allejo" w:hAnsi="Allejo"/>
                <w:sz w:val="14"/>
                <w:szCs w:val="14"/>
                <w:lang w:val="en-GB"/>
              </w:rPr>
              <w:t>nsur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="00623A4E" w:rsidRPr="005E6627">
              <w:rPr>
                <w:rFonts w:ascii="Allejo" w:hAnsi="Allejo"/>
                <w:sz w:val="14"/>
                <w:szCs w:val="14"/>
                <w:lang w:val="en-GB"/>
              </w:rPr>
              <w:t xml:space="preserve"> that learners feel safe, healthy and included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2D4CA5AA" w14:textId="77777777" w:rsidR="00434680" w:rsidRPr="00434680" w:rsidRDefault="00434680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34680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Weekly run-through</w:t>
            </w:r>
          </w:p>
          <w:p w14:paraId="777B4564" w14:textId="1491829E" w:rsidR="00943568" w:rsidRPr="00D24CDE" w:rsidRDefault="00D24CDE">
            <w:pPr>
              <w:rPr>
                <w:rFonts w:ascii="Ink Free" w:hAnsi="Ink Free"/>
                <w:sz w:val="18"/>
                <w:szCs w:val="18"/>
                <w:lang w:val="en-GB"/>
              </w:rPr>
            </w:pPr>
            <w:r w:rsidRPr="00D24CDE">
              <w:rPr>
                <w:rFonts w:ascii="Ink Free" w:hAnsi="Ink Free"/>
                <w:sz w:val="18"/>
                <w:szCs w:val="18"/>
                <w:lang w:val="en-GB"/>
              </w:rPr>
              <w:t>Clearly outline the work and expectations for the week.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66ED7B98" w14:textId="77777777" w:rsidR="00032C83" w:rsidRPr="004E068A" w:rsidRDefault="00032C83" w:rsidP="00032C83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US"/>
              </w:rPr>
              <w:t>Listening to podcast</w:t>
            </w:r>
          </w:p>
          <w:p w14:paraId="3C834576" w14:textId="77777777" w:rsidR="002948D7" w:rsidRPr="00942CEB" w:rsidRDefault="002948D7" w:rsidP="00942CEB">
            <w:pPr>
              <w:rPr>
                <w:rFonts w:ascii="Ink Free" w:hAnsi="Ink Free"/>
                <w:sz w:val="18"/>
                <w:szCs w:val="18"/>
                <w:lang w:val="en-GB"/>
              </w:rPr>
            </w:pPr>
            <w:r w:rsidRPr="00942CEB">
              <w:rPr>
                <w:rFonts w:ascii="Ink Free" w:hAnsi="Ink Free"/>
                <w:sz w:val="18"/>
                <w:szCs w:val="18"/>
                <w:lang w:val="en-GB"/>
              </w:rPr>
              <w:t>Record a short podcast on what students will be working on today.</w:t>
            </w:r>
          </w:p>
          <w:p w14:paraId="4F220211" w14:textId="77777777" w:rsidR="00943568" w:rsidRPr="00013C31" w:rsidRDefault="00943568" w:rsidP="00942CEB">
            <w:pPr>
              <w:pStyle w:val="ListParagraph"/>
              <w:ind w:left="177"/>
              <w:rPr>
                <w:rFonts w:ascii="Allejo" w:hAnsi="Allejo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151EB932" w14:textId="3EA5CE86" w:rsidR="00CC12EE" w:rsidRPr="004E068A" w:rsidRDefault="00CC12EE" w:rsidP="00CC12EE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</w:rPr>
              <w:t>Online tutorial</w:t>
            </w:r>
          </w:p>
          <w:p w14:paraId="56B37BEB" w14:textId="6B08747E" w:rsidR="00CC12EE" w:rsidRPr="004E068A" w:rsidRDefault="00434680" w:rsidP="00CC12EE">
            <w:p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>C</w:t>
            </w:r>
            <w:r w:rsidR="00CC12EE" w:rsidRPr="004E068A">
              <w:rPr>
                <w:rFonts w:ascii="Ink Free" w:hAnsi="Ink Free"/>
                <w:sz w:val="18"/>
                <w:szCs w:val="18"/>
              </w:rPr>
              <w:t>heck-in with all students to see how everyone is progressing.</w:t>
            </w:r>
          </w:p>
          <w:p w14:paraId="66B62003" w14:textId="77777777" w:rsidR="00943568" w:rsidRPr="00013C31" w:rsidRDefault="00943568">
            <w:pPr>
              <w:rPr>
                <w:rFonts w:ascii="Allejo" w:hAnsi="Allejo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298E344A" w14:textId="77777777" w:rsidR="00032C83" w:rsidRPr="004E068A" w:rsidRDefault="00032C83" w:rsidP="00032C83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US"/>
              </w:rPr>
              <w:t>Listening to podcast</w:t>
            </w:r>
          </w:p>
          <w:p w14:paraId="4F78CF67" w14:textId="420C68FC" w:rsidR="00032C83" w:rsidRPr="00942CEB" w:rsidRDefault="00032C83" w:rsidP="00942CEB">
            <w:pPr>
              <w:rPr>
                <w:rFonts w:ascii="Ink Free" w:hAnsi="Ink Free"/>
                <w:sz w:val="18"/>
                <w:szCs w:val="18"/>
              </w:rPr>
            </w:pPr>
            <w:r w:rsidRPr="00942CEB">
              <w:rPr>
                <w:rFonts w:ascii="Ink Free" w:hAnsi="Ink Free"/>
                <w:sz w:val="18"/>
                <w:szCs w:val="18"/>
              </w:rPr>
              <w:t>Record a short podcast on what students will be working on today.</w:t>
            </w:r>
          </w:p>
          <w:p w14:paraId="00ED2E68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One-to-one web meetings with students</w:t>
            </w:r>
          </w:p>
          <w:p w14:paraId="73F70B1F" w14:textId="244C052E" w:rsidR="00943568" w:rsidRPr="00942CEB" w:rsidRDefault="00F00D76" w:rsidP="00942CEB">
            <w:pPr>
              <w:ind w:left="35"/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>Set</w:t>
            </w:r>
            <w:r w:rsidR="00942CEB" w:rsidRPr="004E068A">
              <w:rPr>
                <w:rFonts w:ascii="Ink Free" w:hAnsi="Ink Free"/>
                <w:sz w:val="18"/>
                <w:szCs w:val="18"/>
              </w:rPr>
              <w:t xml:space="preserve"> a time to meet with each group individually so they can discuss progress on the students’ project work.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5E58B86E" w14:textId="5B0FE2CC" w:rsidR="00FA3030" w:rsidRPr="00434680" w:rsidRDefault="0065798F" w:rsidP="0075670A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34680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Check-in with class</w:t>
            </w:r>
          </w:p>
          <w:p w14:paraId="250A0FC1" w14:textId="2E59AC87" w:rsidR="0075670A" w:rsidRDefault="00FA3030" w:rsidP="0075670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  <w:lang w:val="en-GB"/>
              </w:rPr>
            </w:pPr>
            <w:r>
              <w:rPr>
                <w:rFonts w:ascii="Ink Free" w:hAnsi="Ink Free"/>
                <w:sz w:val="18"/>
                <w:szCs w:val="18"/>
                <w:lang w:val="en-GB"/>
              </w:rPr>
              <w:t>Any issues during the week</w:t>
            </w:r>
            <w:r w:rsidR="009A1693">
              <w:rPr>
                <w:rFonts w:ascii="Ink Free" w:hAnsi="Ink Free"/>
                <w:sz w:val="18"/>
                <w:szCs w:val="18"/>
                <w:lang w:val="en-GB"/>
              </w:rPr>
              <w:t xml:space="preserve"> with</w:t>
            </w:r>
            <w:r w:rsidR="0075670A">
              <w:rPr>
                <w:rFonts w:ascii="Ink Free" w:hAnsi="Ink Free"/>
                <w:sz w:val="18"/>
                <w:szCs w:val="18"/>
                <w:lang w:val="en-GB"/>
              </w:rPr>
              <w:t xml:space="preserve"> the work assigned?</w:t>
            </w:r>
          </w:p>
          <w:p w14:paraId="6772A403" w14:textId="1EF4FD8D" w:rsidR="00151F2D" w:rsidRPr="008257DC" w:rsidRDefault="0075670A" w:rsidP="00151F2D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  <w:lang w:val="en-GB"/>
              </w:rPr>
            </w:pPr>
            <w:r>
              <w:rPr>
                <w:rFonts w:ascii="Ink Free" w:hAnsi="Ink Free"/>
                <w:sz w:val="18"/>
                <w:szCs w:val="18"/>
                <w:lang w:val="en-GB"/>
              </w:rPr>
              <w:t xml:space="preserve">One to one </w:t>
            </w:r>
            <w:r w:rsidR="00151F2D">
              <w:rPr>
                <w:rFonts w:ascii="Ink Free" w:hAnsi="Ink Free"/>
                <w:sz w:val="18"/>
                <w:szCs w:val="18"/>
                <w:lang w:val="en-GB"/>
              </w:rPr>
              <w:t xml:space="preserve">with students who have not been on regularly. </w:t>
            </w:r>
          </w:p>
        </w:tc>
      </w:tr>
      <w:tr w:rsidR="00942CEB" w:rsidRPr="00013C31" w14:paraId="793D6FC8" w14:textId="77777777" w:rsidTr="004E068A">
        <w:trPr>
          <w:trHeight w:val="1121"/>
        </w:trPr>
        <w:tc>
          <w:tcPr>
            <w:tcW w:w="2596" w:type="dxa"/>
            <w:shd w:val="clear" w:color="auto" w:fill="DEEAF6" w:themeFill="accent5" w:themeFillTint="33"/>
            <w:vAlign w:val="center"/>
          </w:tcPr>
          <w:p w14:paraId="503EE158" w14:textId="77777777" w:rsidR="00942CEB" w:rsidRPr="00BE28BD" w:rsidRDefault="00942CEB" w:rsidP="00942CEB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Acquisition</w:t>
            </w:r>
          </w:p>
          <w:p w14:paraId="00E60908" w14:textId="7F033A2B" w:rsidR="00942CEB" w:rsidRPr="00013C31" w:rsidRDefault="00942CEB" w:rsidP="00942CEB">
            <w:pPr>
              <w:jc w:val="center"/>
              <w:rPr>
                <w:rFonts w:ascii="Allejo" w:hAnsi="Allejo"/>
              </w:rPr>
            </w:pPr>
            <w:r w:rsidRPr="00724013">
              <w:rPr>
                <w:rFonts w:ascii="Allejo" w:hAnsi="Allejo"/>
                <w:sz w:val="14"/>
                <w:szCs w:val="14"/>
                <w:lang w:val="en-GB"/>
              </w:rPr>
              <w:t>Watching/listening to a teacher presentation or demonstration, reading from books or websites, watching demos or videos</w:t>
            </w:r>
          </w:p>
        </w:tc>
        <w:tc>
          <w:tcPr>
            <w:tcW w:w="2457" w:type="dxa"/>
          </w:tcPr>
          <w:p w14:paraId="6BEC113F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</w:rPr>
              <w:t>In-Class Presentation</w:t>
            </w:r>
          </w:p>
          <w:p w14:paraId="5A5EA0F8" w14:textId="55E5CE32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I</w:t>
            </w:r>
            <w:r w:rsidRPr="004E068A">
              <w:rPr>
                <w:rFonts w:ascii="Ink Free" w:hAnsi="Ink Free"/>
                <w:sz w:val="18"/>
                <w:szCs w:val="18"/>
              </w:rPr>
              <w:t>ntroduce the topic and how we will work both in-school and online on this unit.</w:t>
            </w:r>
          </w:p>
          <w:p w14:paraId="7B522714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will</w:t>
            </w:r>
          </w:p>
          <w:p w14:paraId="19B21411" w14:textId="77777777" w:rsidR="00942CEB" w:rsidRPr="004E068A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sz w:val="18"/>
                <w:szCs w:val="18"/>
                <w:lang w:val="en-GB"/>
              </w:rPr>
              <w:t>Understand the physical, political, and cultural characteristics of places, regions, and people in the Pacific Northwest including the difference between cities, states, and countries</w:t>
            </w:r>
          </w:p>
          <w:p w14:paraId="5FB895EF" w14:textId="77777777" w:rsidR="00942CEB" w:rsidRPr="004E068A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 xml:space="preserve">Students will watch a </w:t>
            </w:r>
            <w:hyperlink r:id="rId8" w:history="1">
              <w:r w:rsidRPr="004E068A">
                <w:rPr>
                  <w:rStyle w:val="Hyperlink"/>
                  <w:rFonts w:ascii="Ink Free" w:hAnsi="Ink Free"/>
                  <w:sz w:val="18"/>
                  <w:szCs w:val="18"/>
                </w:rPr>
                <w:t>video</w:t>
              </w:r>
            </w:hyperlink>
            <w:r w:rsidRPr="004E068A">
              <w:rPr>
                <w:rFonts w:ascii="Ink Free" w:hAnsi="Ink Free"/>
                <w:sz w:val="18"/>
                <w:szCs w:val="18"/>
              </w:rPr>
              <w:t xml:space="preserve"> to introduce the 39 counties and the state.  </w:t>
            </w:r>
          </w:p>
          <w:p w14:paraId="475CCFC9" w14:textId="77777777" w:rsidR="00942CEB" w:rsidRPr="004E068A" w:rsidRDefault="00942CEB" w:rsidP="00942CEB">
            <w:pPr>
              <w:pStyle w:val="ListParagraph"/>
              <w:rPr>
                <w:rFonts w:ascii="Ink Free" w:hAnsi="Ink Free"/>
                <w:sz w:val="18"/>
                <w:szCs w:val="18"/>
              </w:rPr>
            </w:pPr>
          </w:p>
          <w:p w14:paraId="4E9C2351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</w:rPr>
              <w:t>In-Class Teacher Demonstration</w:t>
            </w:r>
          </w:p>
          <w:p w14:paraId="13F536B3" w14:textId="33AA5AC3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P</w:t>
            </w:r>
            <w:r w:rsidRPr="004E068A">
              <w:rPr>
                <w:rFonts w:ascii="Ink Free" w:hAnsi="Ink Free"/>
                <w:sz w:val="18"/>
                <w:szCs w:val="18"/>
              </w:rPr>
              <w:t>rovide students with an overview of the learning experience for this unit and will provide a high-level introduction to the content they will interact with; the technologies they will use; the learning activities they will participate in and the materials they will produce.</w:t>
            </w:r>
          </w:p>
        </w:tc>
        <w:tc>
          <w:tcPr>
            <w:tcW w:w="2458" w:type="dxa"/>
          </w:tcPr>
          <w:p w14:paraId="023EF543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Reading books</w:t>
            </w:r>
          </w:p>
          <w:p w14:paraId="3827A004" w14:textId="26413CEF" w:rsidR="00942CEB" w:rsidRPr="00434680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sz w:val="18"/>
                <w:szCs w:val="18"/>
                <w:lang w:val="en-GB"/>
              </w:rPr>
              <w:t>Students review the text in the school textbook in relation to the topic.</w:t>
            </w:r>
          </w:p>
          <w:p w14:paraId="6332808F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</w:rPr>
              <w:t>Watching animations, videos</w:t>
            </w:r>
          </w:p>
          <w:p w14:paraId="237AD640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will review a range of information sources on WA state such as:</w:t>
            </w:r>
          </w:p>
          <w:p w14:paraId="066AED3E" w14:textId="77777777" w:rsidR="00942CEB" w:rsidRPr="004E068A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Style w:val="Hyperlink"/>
                <w:rFonts w:ascii="Ink Free" w:hAnsi="Ink Free"/>
                <w:color w:val="auto"/>
                <w:sz w:val="18"/>
                <w:szCs w:val="18"/>
                <w:u w:val="none"/>
              </w:rPr>
            </w:pPr>
            <w:hyperlink r:id="rId9" w:history="1">
              <w:r w:rsidRPr="004E068A">
                <w:rPr>
                  <w:rStyle w:val="Hyperlink"/>
                  <w:rFonts w:ascii="Ink Free" w:hAnsi="Ink Free"/>
                  <w:sz w:val="18"/>
                  <w:szCs w:val="18"/>
                </w:rPr>
                <w:t>National Geographic for Kids website</w:t>
              </w:r>
            </w:hyperlink>
          </w:p>
          <w:p w14:paraId="7B87615F" w14:textId="2CA9BAAB" w:rsidR="00942CEB" w:rsidRPr="004E068A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</w:rPr>
            </w:pPr>
            <w:hyperlink r:id="rId10" w:history="1">
              <w:r w:rsidRPr="004E068A">
                <w:rPr>
                  <w:rStyle w:val="Hyperlink"/>
                  <w:rFonts w:ascii="Ink Free" w:hAnsi="Ink Free"/>
                  <w:sz w:val="18"/>
                  <w:szCs w:val="18"/>
                </w:rPr>
                <w:t>Britannica Online</w:t>
              </w:r>
            </w:hyperlink>
          </w:p>
          <w:p w14:paraId="13AF69AF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  <w:p w14:paraId="4B760EE7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US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US"/>
              </w:rPr>
              <w:t>Reading multimedia, websites, digital documents and resources</w:t>
            </w:r>
          </w:p>
          <w:p w14:paraId="0B2693D4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 will review a range of website on historical landmarks across the state such as:</w:t>
            </w:r>
          </w:p>
          <w:p w14:paraId="41402CBF" w14:textId="6201F2AC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hyperlink r:id="rId11" w:history="1">
              <w:r w:rsidRPr="004E068A">
                <w:rPr>
                  <w:rStyle w:val="Hyperlink"/>
                  <w:rFonts w:ascii="Ink Free" w:hAnsi="Ink Free"/>
                  <w:sz w:val="18"/>
                  <w:szCs w:val="18"/>
                </w:rPr>
                <w:t>List of National Historic Landmarks in Washington (state) facts for kids</w:t>
              </w:r>
            </w:hyperlink>
          </w:p>
        </w:tc>
        <w:tc>
          <w:tcPr>
            <w:tcW w:w="2458" w:type="dxa"/>
          </w:tcPr>
          <w:p w14:paraId="3067CC19" w14:textId="5E0FE78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US"/>
              </w:rPr>
              <w:t>Listening to podcast</w:t>
            </w:r>
            <w:bookmarkStart w:id="0" w:name="_GoBack"/>
            <w:bookmarkEnd w:id="0"/>
          </w:p>
          <w:p w14:paraId="190DB85F" w14:textId="08921AAD" w:rsidR="00942CEB" w:rsidRPr="004E068A" w:rsidRDefault="00DC4681" w:rsidP="00942CEB">
            <w:p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>Record</w:t>
            </w:r>
            <w:r w:rsidR="00942CEB" w:rsidRPr="004E068A">
              <w:rPr>
                <w:rFonts w:ascii="Ink Free" w:hAnsi="Ink Free"/>
                <w:sz w:val="18"/>
                <w:szCs w:val="18"/>
              </w:rPr>
              <w:t xml:space="preserve"> a short podcast on what students will be working on today.</w:t>
            </w:r>
          </w:p>
          <w:p w14:paraId="563DC5D3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  <w:p w14:paraId="560177CF" w14:textId="0E03B44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This lays out the work programme for the day</w:t>
            </w:r>
            <w:r w:rsidRPr="004E068A">
              <w:rPr>
                <w:rFonts w:ascii="Ink Free" w:hAnsi="Ink Free"/>
                <w:sz w:val="18"/>
                <w:szCs w:val="18"/>
              </w:rPr>
              <w:t>.</w:t>
            </w:r>
          </w:p>
        </w:tc>
        <w:tc>
          <w:tcPr>
            <w:tcW w:w="2458" w:type="dxa"/>
          </w:tcPr>
          <w:p w14:paraId="67F7315A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Reading books</w:t>
            </w:r>
          </w:p>
          <w:p w14:paraId="112D3F43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sz w:val="18"/>
                <w:szCs w:val="18"/>
                <w:lang w:val="en-GB"/>
              </w:rPr>
              <w:t>Students will review a number of online documents and their textbook in relation to WA state.</w:t>
            </w:r>
          </w:p>
          <w:p w14:paraId="0FE0A098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</w:p>
          <w:p w14:paraId="115E2F3F" w14:textId="450BD7BD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Summarise key points emerging f</w:t>
            </w:r>
            <w:r>
              <w:rPr>
                <w:rFonts w:ascii="Ink Free" w:hAnsi="Ink Free"/>
                <w:sz w:val="18"/>
                <w:szCs w:val="18"/>
              </w:rPr>
              <w:t>rom</w:t>
            </w:r>
            <w:r w:rsidRPr="004E068A">
              <w:rPr>
                <w:rFonts w:ascii="Ink Free" w:hAnsi="Ink Free"/>
                <w:sz w:val="18"/>
                <w:szCs w:val="18"/>
              </w:rPr>
              <w:t xml:space="preserve"> the live online session on Wednesday</w:t>
            </w:r>
          </w:p>
        </w:tc>
        <w:tc>
          <w:tcPr>
            <w:tcW w:w="2458" w:type="dxa"/>
          </w:tcPr>
          <w:p w14:paraId="65473EB4" w14:textId="4CE17909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</w:tr>
      <w:tr w:rsidR="00942CEB" w:rsidRPr="00013C31" w14:paraId="493E66F3" w14:textId="77777777" w:rsidTr="004E068A">
        <w:trPr>
          <w:trHeight w:val="1121"/>
        </w:trPr>
        <w:tc>
          <w:tcPr>
            <w:tcW w:w="2596" w:type="dxa"/>
            <w:shd w:val="clear" w:color="auto" w:fill="FFF2CC" w:themeFill="accent4" w:themeFillTint="33"/>
            <w:vAlign w:val="center"/>
          </w:tcPr>
          <w:p w14:paraId="0385CDB5" w14:textId="77777777" w:rsidR="00942CEB" w:rsidRPr="00BE28BD" w:rsidRDefault="00942CEB" w:rsidP="00942CEB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lastRenderedPageBreak/>
              <w:t>Collaboration</w:t>
            </w:r>
          </w:p>
          <w:p w14:paraId="54D64915" w14:textId="6E9CE5F0" w:rsidR="00942CEB" w:rsidRPr="00DB03B7" w:rsidRDefault="00942CEB" w:rsidP="00942CEB">
            <w:pPr>
              <w:jc w:val="center"/>
              <w:rPr>
                <w:rFonts w:ascii="Allejo" w:hAnsi="Allejo"/>
                <w:sz w:val="14"/>
                <w:szCs w:val="14"/>
                <w:lang w:val="en-GB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Working together (in pairs or groups) to discuss an issue, solve a problem, and/or create a product</w:t>
            </w:r>
          </w:p>
        </w:tc>
        <w:tc>
          <w:tcPr>
            <w:tcW w:w="2457" w:type="dxa"/>
          </w:tcPr>
          <w:p w14:paraId="3BBE7BC7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697B783F" w14:textId="5BC3B952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Small group projects using online forum or social media to collaborate and share outputs</w:t>
            </w:r>
          </w:p>
          <w:p w14:paraId="40C1056B" w14:textId="395347E1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In their pre-assigned groups students will begin to consider the following questions:</w:t>
            </w:r>
          </w:p>
          <w:p w14:paraId="47F9AF5D" w14:textId="77777777" w:rsidR="00942CEB" w:rsidRPr="00311E09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</w:rPr>
            </w:pPr>
            <w:r w:rsidRPr="00311E09">
              <w:rPr>
                <w:rFonts w:ascii="Ink Free" w:hAnsi="Ink Free"/>
                <w:sz w:val="18"/>
                <w:szCs w:val="18"/>
              </w:rPr>
              <w:t>What makes Washington unique?</w:t>
            </w:r>
          </w:p>
          <w:p w14:paraId="50C9664A" w14:textId="4CE7C481" w:rsidR="00942CEB" w:rsidRPr="004E068A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What are the characteristics of the geographic regions of Washington?</w:t>
            </w:r>
          </w:p>
          <w:p w14:paraId="5966071D" w14:textId="7625A763" w:rsidR="00942CEB" w:rsidRPr="004E068A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How has Washington's physical geography and resources contributed to people's decision to make</w:t>
            </w:r>
          </w:p>
          <w:p w14:paraId="3A2BC265" w14:textId="77777777" w:rsidR="00942CEB" w:rsidRPr="004E068A" w:rsidRDefault="00942CEB" w:rsidP="00942CEB">
            <w:pPr>
              <w:pStyle w:val="ListParagraph"/>
              <w:ind w:left="178"/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Washington their home?</w:t>
            </w:r>
          </w:p>
          <w:p w14:paraId="159F5045" w14:textId="3E5C258B" w:rsidR="00942CEB" w:rsidRPr="004E068A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Why is Washington's location on the Pacific Rim important culturally, politically, and economically?</w:t>
            </w:r>
          </w:p>
        </w:tc>
        <w:tc>
          <w:tcPr>
            <w:tcW w:w="2458" w:type="dxa"/>
          </w:tcPr>
          <w:p w14:paraId="1BD72BC7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05F07563" w14:textId="358C8158" w:rsidR="00942CEB" w:rsidRPr="00311E09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Small group projects using online forum or social media to collaborate and share outputs</w:t>
            </w:r>
          </w:p>
          <w:p w14:paraId="28B73A6D" w14:textId="29564D1C" w:rsidR="00942CEB" w:rsidRPr="00311E09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 xml:space="preserve">In their pre-assigned groups students will continue to consider </w:t>
            </w:r>
            <w:r>
              <w:rPr>
                <w:rFonts w:ascii="Ink Free" w:hAnsi="Ink Free"/>
                <w:sz w:val="18"/>
                <w:szCs w:val="18"/>
              </w:rPr>
              <w:t>the questions from Tuesday.</w:t>
            </w:r>
          </w:p>
        </w:tc>
        <w:tc>
          <w:tcPr>
            <w:tcW w:w="2458" w:type="dxa"/>
          </w:tcPr>
          <w:p w14:paraId="184925DE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</w:tr>
      <w:tr w:rsidR="00942CEB" w:rsidRPr="00565FA7" w14:paraId="1094B3F0" w14:textId="77777777" w:rsidTr="004E068A">
        <w:trPr>
          <w:trHeight w:val="1121"/>
        </w:trPr>
        <w:tc>
          <w:tcPr>
            <w:tcW w:w="2596" w:type="dxa"/>
            <w:shd w:val="clear" w:color="auto" w:fill="E9B3D1"/>
            <w:vAlign w:val="center"/>
          </w:tcPr>
          <w:p w14:paraId="3C309C5C" w14:textId="77777777" w:rsidR="00942CEB" w:rsidRPr="00565FA7" w:rsidRDefault="00942CEB" w:rsidP="00942CEB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565FA7">
              <w:rPr>
                <w:rFonts w:ascii="Allejo" w:hAnsi="Allejo"/>
                <w:b/>
                <w:bCs/>
                <w:sz w:val="18"/>
                <w:szCs w:val="18"/>
              </w:rPr>
              <w:t>Discussion</w:t>
            </w:r>
          </w:p>
          <w:p w14:paraId="510B2634" w14:textId="55887BC2" w:rsidR="00942CEB" w:rsidRPr="00565FA7" w:rsidRDefault="00942CEB" w:rsidP="00942CEB">
            <w:pPr>
              <w:jc w:val="center"/>
              <w:rPr>
                <w:rFonts w:ascii="Allejo" w:hAnsi="Allejo"/>
                <w:sz w:val="18"/>
                <w:szCs w:val="18"/>
              </w:rPr>
            </w:pPr>
            <w:r w:rsidRPr="00565FA7">
              <w:rPr>
                <w:rFonts w:ascii="Allejo" w:hAnsi="Allejo"/>
                <w:sz w:val="18"/>
                <w:szCs w:val="18"/>
                <w:lang w:val="en-GB"/>
              </w:rPr>
              <w:t>Articulating ideas and questions and challenging the ideas and questions from other learners and/or from the teacher</w:t>
            </w:r>
          </w:p>
        </w:tc>
        <w:tc>
          <w:tcPr>
            <w:tcW w:w="2457" w:type="dxa"/>
          </w:tcPr>
          <w:p w14:paraId="21CD4A2E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</w:rPr>
              <w:t>Whole Class Discussion</w:t>
            </w:r>
          </w:p>
          <w:p w14:paraId="5BA3923D" w14:textId="0DB0A542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In-class discussion in relation to what counties students have visited; the key boundaries of the state; some of the key cities and towns they know of in the state</w:t>
            </w:r>
            <w:r>
              <w:rPr>
                <w:rFonts w:ascii="Ink Free" w:hAnsi="Ink Free"/>
                <w:sz w:val="18"/>
                <w:szCs w:val="18"/>
              </w:rPr>
              <w:t>.</w:t>
            </w:r>
          </w:p>
          <w:p w14:paraId="2D2E0B99" w14:textId="77777777" w:rsidR="00942CEB" w:rsidRPr="004E068A" w:rsidRDefault="00942CEB" w:rsidP="00942CEB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In groups students will discuss their current understanding of the state</w:t>
            </w:r>
          </w:p>
          <w:p w14:paraId="33C58490" w14:textId="5A7FB3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will work in these groups online for this unit.</w:t>
            </w:r>
          </w:p>
        </w:tc>
        <w:tc>
          <w:tcPr>
            <w:tcW w:w="2458" w:type="dxa"/>
          </w:tcPr>
          <w:p w14:paraId="7014AFA0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</w:rPr>
              <w:t>Discussion forums</w:t>
            </w:r>
          </w:p>
          <w:p w14:paraId="3B7B62D4" w14:textId="4CC09B7C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will begin to discuss the above questions via pre-loaded discussion questions on the school VLE</w:t>
            </w:r>
            <w:r>
              <w:rPr>
                <w:rFonts w:ascii="Ink Free" w:hAnsi="Ink Free"/>
                <w:sz w:val="18"/>
                <w:szCs w:val="18"/>
              </w:rPr>
              <w:t>.</w:t>
            </w:r>
          </w:p>
        </w:tc>
        <w:tc>
          <w:tcPr>
            <w:tcW w:w="2458" w:type="dxa"/>
          </w:tcPr>
          <w:p w14:paraId="0828F9BA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Discussion groups</w:t>
            </w:r>
          </w:p>
          <w:p w14:paraId="27010BCB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Groups will meet in breakout spaces to discuss their progress so far and to raise any issues.</w:t>
            </w:r>
          </w:p>
          <w:p w14:paraId="6E2E3F90" w14:textId="3ADD4001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Each group will then report back to the main class</w:t>
            </w:r>
            <w:r w:rsidRPr="004E068A">
              <w:rPr>
                <w:rFonts w:ascii="Ink Free" w:hAnsi="Ink Free"/>
                <w:sz w:val="18"/>
                <w:szCs w:val="18"/>
              </w:rPr>
              <w:t>.</w:t>
            </w:r>
          </w:p>
          <w:p w14:paraId="078B22AE" w14:textId="13BC5388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Teacher clarifies any issues</w:t>
            </w:r>
            <w:r w:rsidRPr="004E068A">
              <w:rPr>
                <w:rFonts w:ascii="Ink Free" w:hAnsi="Ink Free"/>
                <w:sz w:val="18"/>
                <w:szCs w:val="18"/>
              </w:rPr>
              <w:t>.</w:t>
            </w:r>
          </w:p>
        </w:tc>
        <w:tc>
          <w:tcPr>
            <w:tcW w:w="2458" w:type="dxa"/>
          </w:tcPr>
          <w:p w14:paraId="7FBE2182" w14:textId="46D059A8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51A39332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Whole class discussions</w:t>
            </w:r>
          </w:p>
          <w:p w14:paraId="3C187030" w14:textId="0B52D33D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and teacher discuss the project presentations using the Two Stars and a Wish template.</w:t>
            </w:r>
          </w:p>
        </w:tc>
      </w:tr>
      <w:tr w:rsidR="00942CEB" w:rsidRPr="00013C31" w14:paraId="45C306A2" w14:textId="77777777" w:rsidTr="004E068A">
        <w:trPr>
          <w:trHeight w:val="1121"/>
        </w:trPr>
        <w:tc>
          <w:tcPr>
            <w:tcW w:w="2596" w:type="dxa"/>
            <w:shd w:val="clear" w:color="auto" w:fill="FFE599" w:themeFill="accent4" w:themeFillTint="66"/>
            <w:vAlign w:val="center"/>
          </w:tcPr>
          <w:p w14:paraId="4B959B1B" w14:textId="77777777" w:rsidR="00942CEB" w:rsidRPr="00BE28BD" w:rsidRDefault="00942CEB" w:rsidP="00942CEB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Investigation</w:t>
            </w:r>
          </w:p>
          <w:p w14:paraId="626E40C4" w14:textId="5A9085D7" w:rsidR="00942CEB" w:rsidRPr="00DB03B7" w:rsidRDefault="00942CEB" w:rsidP="00942CEB">
            <w:pPr>
              <w:jc w:val="center"/>
              <w:rPr>
                <w:rFonts w:ascii="Allejo" w:hAnsi="Allejo"/>
                <w:sz w:val="14"/>
                <w:szCs w:val="14"/>
                <w:lang w:val="en-GB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E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>xplor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 xml:space="preserve"> material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s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>, ask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 xml:space="preserve"> questions, shar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results, applying their learning and making connections with the world around them</w:t>
            </w:r>
          </w:p>
        </w:tc>
        <w:tc>
          <w:tcPr>
            <w:tcW w:w="2457" w:type="dxa"/>
          </w:tcPr>
          <w:p w14:paraId="3AB77BE4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37BA368F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</w:rPr>
              <w:t>Analysing the ideas and information in a range of digital resources</w:t>
            </w:r>
          </w:p>
          <w:p w14:paraId="2C18A7C1" w14:textId="7DCBE82F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will begin to analyse the identified sources on WA state in relation to the key questions posed above.</w:t>
            </w:r>
          </w:p>
        </w:tc>
        <w:tc>
          <w:tcPr>
            <w:tcW w:w="2458" w:type="dxa"/>
          </w:tcPr>
          <w:p w14:paraId="48E86D5B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17B81886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0C9185B4" w14:textId="686F1A32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</w:tr>
      <w:tr w:rsidR="00942CEB" w:rsidRPr="00013C31" w14:paraId="48489094" w14:textId="77777777" w:rsidTr="004E068A">
        <w:trPr>
          <w:trHeight w:val="1121"/>
        </w:trPr>
        <w:tc>
          <w:tcPr>
            <w:tcW w:w="2596" w:type="dxa"/>
            <w:shd w:val="clear" w:color="auto" w:fill="DEEAF6" w:themeFill="accent5" w:themeFillTint="33"/>
            <w:vAlign w:val="center"/>
          </w:tcPr>
          <w:p w14:paraId="55EE1119" w14:textId="77777777" w:rsidR="00942CEB" w:rsidRPr="00BE28BD" w:rsidRDefault="00942CEB" w:rsidP="00942CEB">
            <w:pPr>
              <w:shd w:val="clear" w:color="auto" w:fill="DEEAF6" w:themeFill="accent5" w:themeFillTint="33"/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Practice</w:t>
            </w:r>
          </w:p>
          <w:p w14:paraId="542176A9" w14:textId="2B403DD3" w:rsidR="00942CEB" w:rsidRPr="00013C31" w:rsidRDefault="00942CEB" w:rsidP="00942CEB">
            <w:pPr>
              <w:shd w:val="clear" w:color="auto" w:fill="DEEAF6" w:themeFill="accent5" w:themeFillTint="33"/>
              <w:jc w:val="center"/>
              <w:rPr>
                <w:rFonts w:ascii="Allejo" w:hAnsi="Allejo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Adapting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 xml:space="preserve"> their actions to 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a given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 xml:space="preserve"> task and us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 xml:space="preserve"> the feedback to improve their next action. </w:t>
            </w:r>
          </w:p>
        </w:tc>
        <w:tc>
          <w:tcPr>
            <w:tcW w:w="2457" w:type="dxa"/>
          </w:tcPr>
          <w:p w14:paraId="22D221A4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5DBC4EC6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Textbook exercises</w:t>
            </w:r>
          </w:p>
          <w:p w14:paraId="726147CC" w14:textId="1C26EE34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complete assigned textbook exercises on p. 112</w:t>
            </w:r>
          </w:p>
        </w:tc>
        <w:tc>
          <w:tcPr>
            <w:tcW w:w="2458" w:type="dxa"/>
          </w:tcPr>
          <w:p w14:paraId="1C8D066D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Online polls or quizzes</w:t>
            </w:r>
          </w:p>
          <w:p w14:paraId="190C584B" w14:textId="1FFED150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Teacher administers a range of online quizzes to check for understanding.</w:t>
            </w:r>
          </w:p>
        </w:tc>
        <w:tc>
          <w:tcPr>
            <w:tcW w:w="2458" w:type="dxa"/>
          </w:tcPr>
          <w:p w14:paraId="09A40067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73B02A02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</w:tr>
      <w:tr w:rsidR="00942CEB" w:rsidRPr="00013C31" w14:paraId="3A05E4AC" w14:textId="77777777" w:rsidTr="004E068A">
        <w:trPr>
          <w:trHeight w:val="1121"/>
        </w:trPr>
        <w:tc>
          <w:tcPr>
            <w:tcW w:w="2596" w:type="dxa"/>
            <w:shd w:val="clear" w:color="auto" w:fill="C5E0B3" w:themeFill="accent6" w:themeFillTint="66"/>
            <w:vAlign w:val="center"/>
          </w:tcPr>
          <w:p w14:paraId="1F14BD62" w14:textId="79B21417" w:rsidR="00942CEB" w:rsidRPr="00BE28BD" w:rsidRDefault="00942CEB" w:rsidP="00942CEB">
            <w:pPr>
              <w:jc w:val="center"/>
              <w:rPr>
                <w:rFonts w:ascii="Allejo" w:hAnsi="Allejo"/>
                <w:sz w:val="12"/>
                <w:szCs w:val="12"/>
                <w:lang w:val="en-GB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Production</w:t>
            </w:r>
          </w:p>
          <w:p w14:paraId="38A666D6" w14:textId="20CA1B5A" w:rsidR="00942CEB" w:rsidRPr="006C0A27" w:rsidRDefault="00942CEB" w:rsidP="00942CEB">
            <w:pPr>
              <w:jc w:val="center"/>
              <w:rPr>
                <w:rFonts w:ascii="Allejo" w:hAnsi="Allejo"/>
                <w:b/>
                <w:bCs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 xml:space="preserve">Using what they have learned to create an artefact that demonstrates 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>their understanding</w:t>
            </w:r>
          </w:p>
        </w:tc>
        <w:tc>
          <w:tcPr>
            <w:tcW w:w="2457" w:type="dxa"/>
          </w:tcPr>
          <w:p w14:paraId="62C3EF64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4E3EB26E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Textbook assignments</w:t>
            </w:r>
          </w:p>
          <w:p w14:paraId="11C3AC64" w14:textId="5650130E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will complete set textbook assignments and upload their responses to the teacher for correction</w:t>
            </w:r>
          </w:p>
        </w:tc>
        <w:tc>
          <w:tcPr>
            <w:tcW w:w="2458" w:type="dxa"/>
          </w:tcPr>
          <w:p w14:paraId="58F7EBE8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</w:rPr>
              <w:t>Creating digital artefacts (slideshow/photo/video/animation/mind map)</w:t>
            </w:r>
          </w:p>
          <w:p w14:paraId="6E186DB1" w14:textId="77777777" w:rsidR="00942CEB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 xml:space="preserve">Students in their groups will begin working on their digital reports and these will continue a range of media.  </w:t>
            </w:r>
          </w:p>
          <w:p w14:paraId="3A220BBB" w14:textId="4817D74B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 xml:space="preserve">5 groups </w:t>
            </w:r>
            <w:r>
              <w:rPr>
                <w:rFonts w:ascii="Ink Free" w:hAnsi="Ink Free"/>
                <w:sz w:val="18"/>
                <w:szCs w:val="18"/>
              </w:rPr>
              <w:t xml:space="preserve">- </w:t>
            </w:r>
            <w:r w:rsidRPr="004E068A">
              <w:rPr>
                <w:rFonts w:ascii="Ink Free" w:hAnsi="Ink Free"/>
                <w:sz w:val="18"/>
                <w:szCs w:val="18"/>
              </w:rPr>
              <w:t>each will address one of the following questions:</w:t>
            </w:r>
          </w:p>
          <w:p w14:paraId="4728E6B7" w14:textId="77777777" w:rsidR="00942CEB" w:rsidRPr="004E068A" w:rsidRDefault="00942CEB" w:rsidP="00942CEB">
            <w:pPr>
              <w:pStyle w:val="ListParagraph"/>
              <w:numPr>
                <w:ilvl w:val="0"/>
                <w:numId w:val="2"/>
              </w:numPr>
              <w:ind w:left="310" w:hanging="283"/>
              <w:rPr>
                <w:rFonts w:ascii="Ink Free" w:hAnsi="Ink Free"/>
                <w:i/>
                <w:iCs/>
                <w:sz w:val="18"/>
                <w:szCs w:val="18"/>
              </w:rPr>
            </w:pPr>
            <w:r w:rsidRPr="004E068A">
              <w:rPr>
                <w:rFonts w:ascii="Ink Free" w:hAnsi="Ink Free"/>
                <w:i/>
                <w:iCs/>
                <w:sz w:val="18"/>
                <w:szCs w:val="18"/>
              </w:rPr>
              <w:t>What makes Washington unique?</w:t>
            </w:r>
          </w:p>
          <w:p w14:paraId="0727D5E6" w14:textId="77777777" w:rsidR="00942CEB" w:rsidRPr="004E068A" w:rsidRDefault="00942CEB" w:rsidP="00942CEB">
            <w:pPr>
              <w:pStyle w:val="ListParagraph"/>
              <w:numPr>
                <w:ilvl w:val="0"/>
                <w:numId w:val="2"/>
              </w:numPr>
              <w:ind w:left="310" w:hanging="283"/>
              <w:rPr>
                <w:rFonts w:ascii="Ink Free" w:hAnsi="Ink Free"/>
                <w:i/>
                <w:iCs/>
                <w:sz w:val="18"/>
                <w:szCs w:val="18"/>
              </w:rPr>
            </w:pPr>
            <w:r w:rsidRPr="004E068A">
              <w:rPr>
                <w:rFonts w:ascii="Ink Free" w:hAnsi="Ink Free"/>
                <w:i/>
                <w:iCs/>
                <w:sz w:val="18"/>
                <w:szCs w:val="18"/>
              </w:rPr>
              <w:t>What are the characteristics of the geographic regions of Washington?</w:t>
            </w:r>
          </w:p>
          <w:p w14:paraId="1E457CBF" w14:textId="77777777" w:rsidR="00942CEB" w:rsidRPr="004E068A" w:rsidRDefault="00942CEB" w:rsidP="00942CEB">
            <w:pPr>
              <w:pStyle w:val="ListParagraph"/>
              <w:numPr>
                <w:ilvl w:val="0"/>
                <w:numId w:val="2"/>
              </w:numPr>
              <w:ind w:left="310" w:hanging="283"/>
              <w:rPr>
                <w:rFonts w:ascii="Ink Free" w:hAnsi="Ink Free"/>
                <w:i/>
                <w:iCs/>
                <w:sz w:val="18"/>
                <w:szCs w:val="18"/>
              </w:rPr>
            </w:pPr>
            <w:r w:rsidRPr="004E068A">
              <w:rPr>
                <w:rFonts w:ascii="Ink Free" w:hAnsi="Ink Free"/>
                <w:i/>
                <w:iCs/>
                <w:sz w:val="18"/>
                <w:szCs w:val="18"/>
              </w:rPr>
              <w:t>How has Washington's physical geography and resources contributed to people's decision to make</w:t>
            </w:r>
          </w:p>
          <w:p w14:paraId="6ACF7AF5" w14:textId="77777777" w:rsidR="00942CEB" w:rsidRPr="004E068A" w:rsidRDefault="00942CEB" w:rsidP="00942CEB">
            <w:pPr>
              <w:pStyle w:val="ListParagraph"/>
              <w:numPr>
                <w:ilvl w:val="0"/>
                <w:numId w:val="2"/>
              </w:numPr>
              <w:ind w:left="310" w:hanging="283"/>
              <w:rPr>
                <w:rFonts w:ascii="Ink Free" w:hAnsi="Ink Free"/>
                <w:i/>
                <w:iCs/>
                <w:sz w:val="18"/>
                <w:szCs w:val="18"/>
              </w:rPr>
            </w:pPr>
            <w:r w:rsidRPr="004E068A">
              <w:rPr>
                <w:rFonts w:ascii="Ink Free" w:hAnsi="Ink Free"/>
                <w:i/>
                <w:iCs/>
                <w:sz w:val="18"/>
                <w:szCs w:val="18"/>
              </w:rPr>
              <w:t>Washington their home?</w:t>
            </w:r>
          </w:p>
          <w:p w14:paraId="1AB942BC" w14:textId="34AD0576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i/>
                <w:iCs/>
                <w:sz w:val="18"/>
                <w:szCs w:val="18"/>
              </w:rPr>
              <w:t>Why is Washington's location on the Pacific Rim important culturally, politically, and economically</w:t>
            </w:r>
            <w:r w:rsidRPr="004E068A">
              <w:rPr>
                <w:rFonts w:ascii="Ink Free" w:hAnsi="Ink Free"/>
                <w:sz w:val="18"/>
                <w:szCs w:val="18"/>
              </w:rPr>
              <w:t>?</w:t>
            </w:r>
          </w:p>
        </w:tc>
        <w:tc>
          <w:tcPr>
            <w:tcW w:w="2458" w:type="dxa"/>
          </w:tcPr>
          <w:p w14:paraId="5041E7EF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</w:tcPr>
          <w:p w14:paraId="6CB74E77" w14:textId="77777777" w:rsidR="00942CEB" w:rsidRPr="004E068A" w:rsidRDefault="00942CEB" w:rsidP="00942CEB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E-portfolios</w:t>
            </w:r>
          </w:p>
          <w:p w14:paraId="4F4A19D3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upload their projects to the class portfolio for teacher and parents to review.</w:t>
            </w:r>
          </w:p>
          <w:p w14:paraId="0B6B9A2A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</w:tr>
      <w:tr w:rsidR="00942CEB" w:rsidRPr="00013C31" w14:paraId="664B8786" w14:textId="77777777" w:rsidTr="004E068A">
        <w:trPr>
          <w:trHeight w:val="1121"/>
        </w:trPr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0FA91A34" w14:textId="77777777" w:rsidR="00942CEB" w:rsidRPr="00E37C1A" w:rsidRDefault="00942CEB" w:rsidP="00942CEB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E37C1A">
              <w:rPr>
                <w:rFonts w:ascii="Allejo" w:hAnsi="Allejo"/>
                <w:b/>
                <w:bCs/>
                <w:sz w:val="20"/>
                <w:szCs w:val="20"/>
              </w:rPr>
              <w:t>Assessment Opportunities</w:t>
            </w:r>
          </w:p>
          <w:p w14:paraId="6E43ACBB" w14:textId="655EE7AC" w:rsidR="00942CEB" w:rsidRPr="00BE28BD" w:rsidRDefault="00942CEB" w:rsidP="00942CEB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Keeping</w:t>
            </w:r>
            <w:r w:rsidRPr="00E572E6">
              <w:rPr>
                <w:rFonts w:ascii="Allejo" w:hAnsi="Allejo"/>
                <w:sz w:val="14"/>
                <w:szCs w:val="14"/>
                <w:lang w:val="en-GB"/>
              </w:rPr>
              <w:t xml:space="preserve"> track of student progression through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 xml:space="preserve"> assignments, quizzes, online tests, student e-portfolios etc.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354661B1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3C1164A6" w14:textId="77777777" w:rsidR="00C8175F" w:rsidRPr="00C8175F" w:rsidRDefault="00C8175F" w:rsidP="00942CEB">
            <w:pPr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C8175F">
              <w:rPr>
                <w:rFonts w:ascii="Ink Free" w:hAnsi="Ink Free"/>
                <w:b/>
                <w:bCs/>
                <w:sz w:val="18"/>
                <w:szCs w:val="18"/>
              </w:rPr>
              <w:t>Quiz</w:t>
            </w:r>
          </w:p>
          <w:p w14:paraId="681EA288" w14:textId="331B5ED2" w:rsidR="00942CEB" w:rsidRPr="004E068A" w:rsidRDefault="00EB2649" w:rsidP="00942CEB">
            <w:p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>Short online quiz with 5 multiple choice questions</w:t>
            </w:r>
            <w:r w:rsidR="00C8175F">
              <w:rPr>
                <w:rFonts w:ascii="Ink Free" w:hAnsi="Ink Free"/>
                <w:sz w:val="18"/>
                <w:szCs w:val="18"/>
              </w:rPr>
              <w:t>.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7A4E366F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258B4A45" w14:textId="77777777" w:rsidR="00942CEB" w:rsidRPr="004E068A" w:rsidRDefault="00942CEB" w:rsidP="00942CEB">
            <w:pPr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667A85A8" w14:textId="77777777" w:rsidR="0033459A" w:rsidRPr="004E068A" w:rsidRDefault="0033459A" w:rsidP="0033459A">
            <w:pPr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</w:pPr>
            <w:r w:rsidRPr="004E068A">
              <w:rPr>
                <w:rFonts w:ascii="Ink Free" w:hAnsi="Ink Free"/>
                <w:b/>
                <w:bCs/>
                <w:sz w:val="18"/>
                <w:szCs w:val="18"/>
                <w:lang w:val="en-GB"/>
              </w:rPr>
              <w:t>Student in-class performances</w:t>
            </w:r>
          </w:p>
          <w:p w14:paraId="6BACFBFA" w14:textId="05666A62" w:rsidR="00942CEB" w:rsidRPr="004E068A" w:rsidRDefault="0033459A" w:rsidP="0033459A">
            <w:pPr>
              <w:rPr>
                <w:rFonts w:ascii="Ink Free" w:hAnsi="Ink Free"/>
                <w:sz w:val="18"/>
                <w:szCs w:val="18"/>
              </w:rPr>
            </w:pPr>
            <w:r w:rsidRPr="004E068A">
              <w:rPr>
                <w:rFonts w:ascii="Ink Free" w:hAnsi="Ink Free"/>
                <w:sz w:val="18"/>
                <w:szCs w:val="18"/>
              </w:rPr>
              <w:t>Students will showcase their emerging presentations in class to the entire group.</w:t>
            </w:r>
          </w:p>
        </w:tc>
      </w:tr>
    </w:tbl>
    <w:p w14:paraId="287773BA" w14:textId="77777777" w:rsidR="00013C31" w:rsidRPr="008B0220" w:rsidRDefault="00013C31" w:rsidP="008B0220">
      <w:pPr>
        <w:spacing w:after="0"/>
        <w:rPr>
          <w:sz w:val="14"/>
          <w:szCs w:val="14"/>
        </w:rPr>
      </w:pPr>
    </w:p>
    <w:sectPr w:rsidR="00013C31" w:rsidRPr="008B0220" w:rsidSect="007578B4">
      <w:footerReference w:type="default" r:id="rId12"/>
      <w:pgSz w:w="15840" w:h="12240" w:orient="landscape" w:code="1"/>
      <w:pgMar w:top="426" w:right="1440" w:bottom="568" w:left="144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F6AE4" w14:textId="77777777" w:rsidR="0064648A" w:rsidRDefault="0064648A" w:rsidP="00473147">
      <w:pPr>
        <w:spacing w:after="0" w:line="240" w:lineRule="auto"/>
      </w:pPr>
      <w:r>
        <w:separator/>
      </w:r>
    </w:p>
  </w:endnote>
  <w:endnote w:type="continuationSeparator" w:id="0">
    <w:p w14:paraId="63C0C697" w14:textId="77777777" w:rsidR="0064648A" w:rsidRDefault="0064648A" w:rsidP="00473147">
      <w:pPr>
        <w:spacing w:after="0" w:line="240" w:lineRule="auto"/>
      </w:pPr>
      <w:r>
        <w:continuationSeparator/>
      </w:r>
    </w:p>
  </w:endnote>
  <w:endnote w:type="continuationNotice" w:id="1">
    <w:p w14:paraId="1AEC781D" w14:textId="77777777" w:rsidR="0064648A" w:rsidRDefault="00646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lejo">
    <w:panose1 w:val="02000000000000000000"/>
    <w:charset w:val="00"/>
    <w:family w:val="modern"/>
    <w:notTrueType/>
    <w:pitch w:val="variable"/>
    <w:sig w:usb0="A0000027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E01D" w14:textId="657B8865" w:rsidR="00473147" w:rsidRPr="00DC3D66" w:rsidRDefault="00473147" w:rsidP="00473147">
    <w:pPr>
      <w:pStyle w:val="Footer"/>
      <w:spacing w:line="276" w:lineRule="auto"/>
      <w:jc w:val="center"/>
      <w:rPr>
        <w:rFonts w:ascii="Allejo" w:hAnsi="Allejo"/>
        <w:sz w:val="12"/>
        <w:szCs w:val="12"/>
      </w:rPr>
    </w:pPr>
    <w:r w:rsidRPr="00DC3D66">
      <w:rPr>
        <w:rFonts w:ascii="Allejo" w:hAnsi="Allejo"/>
        <w:sz w:val="12"/>
        <w:szCs w:val="12"/>
        <w:lang w:val="en-GB"/>
      </w:rPr>
      <w:t>Adapted for schools from the ABC Learning Design method by Clive Young and Nataša Perovi</w:t>
    </w:r>
    <w:r w:rsidRPr="00DC3D66">
      <w:rPr>
        <w:rFonts w:ascii="Calibri" w:hAnsi="Calibri" w:cs="Calibri"/>
        <w:sz w:val="12"/>
        <w:szCs w:val="12"/>
        <w:lang w:val="en-GB"/>
      </w:rPr>
      <w:t>ć</w:t>
    </w:r>
    <w:r w:rsidRPr="00DC3D66">
      <w:rPr>
        <w:rFonts w:ascii="Allejo" w:hAnsi="Allejo"/>
        <w:sz w:val="12"/>
        <w:szCs w:val="12"/>
        <w:lang w:val="en-GB"/>
      </w:rPr>
      <w:t>, UCL.</w:t>
    </w:r>
    <w:r>
      <w:rPr>
        <w:rFonts w:ascii="Allejo" w:hAnsi="Allejo"/>
        <w:sz w:val="12"/>
        <w:szCs w:val="12"/>
        <w:lang w:val="en-GB"/>
      </w:rPr>
      <w:t xml:space="preserve"> </w:t>
    </w:r>
    <w:r w:rsidRPr="00DC3D66">
      <w:rPr>
        <w:rFonts w:ascii="Allejo" w:hAnsi="Allejo"/>
        <w:sz w:val="12"/>
        <w:szCs w:val="12"/>
        <w:lang w:val="en-GB"/>
      </w:rPr>
      <w:t xml:space="preserve">(2015). Learning types, Laurillard, D. (2012). </w:t>
    </w:r>
    <w:hyperlink r:id="rId1" w:history="1">
      <w:r w:rsidRPr="00DC3D66">
        <w:rPr>
          <w:rStyle w:val="Hyperlink"/>
          <w:rFonts w:ascii="Allejo" w:hAnsi="Allejo"/>
          <w:sz w:val="12"/>
          <w:szCs w:val="12"/>
          <w:lang w:val="en-GB"/>
        </w:rPr>
        <w:t>https</w:t>
      </w:r>
    </w:hyperlink>
    <w:hyperlink r:id="rId2" w:history="1">
      <w:r w:rsidRPr="00DC3D66">
        <w:rPr>
          <w:rStyle w:val="Hyperlink"/>
          <w:rFonts w:ascii="Allejo" w:hAnsi="Allejo"/>
          <w:sz w:val="12"/>
          <w:szCs w:val="12"/>
          <w:lang w:val="en-GB"/>
        </w:rPr>
        <w:t>://abc-ld.</w:t>
      </w:r>
    </w:hyperlink>
    <w:hyperlink r:id="rId3" w:history="1">
      <w:r w:rsidRPr="00DC3D66">
        <w:rPr>
          <w:rStyle w:val="Hyperlink"/>
          <w:rFonts w:ascii="Allejo" w:hAnsi="Allejo"/>
          <w:sz w:val="12"/>
          <w:szCs w:val="12"/>
          <w:lang w:val="en-GB"/>
        </w:rPr>
        <w:t>org</w:t>
      </w:r>
    </w:hyperlink>
  </w:p>
  <w:p w14:paraId="18F3C0BA" w14:textId="014915BF" w:rsidR="00473147" w:rsidRPr="00473147" w:rsidRDefault="00473147" w:rsidP="00473147">
    <w:pPr>
      <w:pStyle w:val="Footer"/>
      <w:spacing w:line="276" w:lineRule="auto"/>
      <w:jc w:val="center"/>
      <w:rPr>
        <w:rFonts w:ascii="Allejo" w:hAnsi="Allejo"/>
        <w:sz w:val="20"/>
        <w:szCs w:val="20"/>
      </w:rPr>
    </w:pPr>
    <w:r w:rsidRPr="00DC3D66">
      <w:rPr>
        <w:rFonts w:ascii="Allejo" w:hAnsi="Allejo"/>
        <w:b/>
        <w:bCs/>
        <w:sz w:val="20"/>
        <w:szCs w:val="20"/>
      </w:rPr>
      <w:t>teachnimble.co</w:t>
    </w:r>
    <w:r>
      <w:rPr>
        <w:rFonts w:ascii="Allejo" w:hAnsi="Allejo"/>
        <w:b/>
        <w:bCs/>
        <w:sz w:val="20"/>
        <w:szCs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ED31" w14:textId="77777777" w:rsidR="0064648A" w:rsidRDefault="0064648A" w:rsidP="00473147">
      <w:pPr>
        <w:spacing w:after="0" w:line="240" w:lineRule="auto"/>
      </w:pPr>
      <w:r>
        <w:separator/>
      </w:r>
    </w:p>
  </w:footnote>
  <w:footnote w:type="continuationSeparator" w:id="0">
    <w:p w14:paraId="6E77293E" w14:textId="77777777" w:rsidR="0064648A" w:rsidRDefault="0064648A" w:rsidP="00473147">
      <w:pPr>
        <w:spacing w:after="0" w:line="240" w:lineRule="auto"/>
      </w:pPr>
      <w:r>
        <w:continuationSeparator/>
      </w:r>
    </w:p>
  </w:footnote>
  <w:footnote w:type="continuationNotice" w:id="1">
    <w:p w14:paraId="0D737FEC" w14:textId="77777777" w:rsidR="0064648A" w:rsidRDefault="006464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8EB"/>
    <w:multiLevelType w:val="hybridMultilevel"/>
    <w:tmpl w:val="D03AE8AE"/>
    <w:lvl w:ilvl="0" w:tplc="0EB20658">
      <w:numFmt w:val="bullet"/>
      <w:lvlText w:val="-"/>
      <w:lvlJc w:val="left"/>
      <w:pPr>
        <w:ind w:left="360" w:hanging="360"/>
      </w:pPr>
      <w:rPr>
        <w:rFonts w:ascii="Allejo" w:eastAsiaTheme="minorHAnsi" w:hAnsi="Allej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F34B2"/>
    <w:multiLevelType w:val="hybridMultilevel"/>
    <w:tmpl w:val="A2D68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31"/>
    <w:rsid w:val="00002453"/>
    <w:rsid w:val="00013C31"/>
    <w:rsid w:val="00032C83"/>
    <w:rsid w:val="00040187"/>
    <w:rsid w:val="0004041B"/>
    <w:rsid w:val="0007587A"/>
    <w:rsid w:val="00084C86"/>
    <w:rsid w:val="00095143"/>
    <w:rsid w:val="00111EDC"/>
    <w:rsid w:val="00131F38"/>
    <w:rsid w:val="0013724A"/>
    <w:rsid w:val="00151F2D"/>
    <w:rsid w:val="00182068"/>
    <w:rsid w:val="001941E1"/>
    <w:rsid w:val="00233380"/>
    <w:rsid w:val="00251BF5"/>
    <w:rsid w:val="00282175"/>
    <w:rsid w:val="002948D7"/>
    <w:rsid w:val="00311E09"/>
    <w:rsid w:val="0033459A"/>
    <w:rsid w:val="00356F34"/>
    <w:rsid w:val="003674BD"/>
    <w:rsid w:val="003822F2"/>
    <w:rsid w:val="003C665D"/>
    <w:rsid w:val="00434680"/>
    <w:rsid w:val="00460CC0"/>
    <w:rsid w:val="00473147"/>
    <w:rsid w:val="0049588E"/>
    <w:rsid w:val="004E068A"/>
    <w:rsid w:val="004F72B6"/>
    <w:rsid w:val="00502741"/>
    <w:rsid w:val="005071B3"/>
    <w:rsid w:val="00513C62"/>
    <w:rsid w:val="00565FA7"/>
    <w:rsid w:val="005E615D"/>
    <w:rsid w:val="005E6F7F"/>
    <w:rsid w:val="00623A4E"/>
    <w:rsid w:val="006307C3"/>
    <w:rsid w:val="00631565"/>
    <w:rsid w:val="006318E8"/>
    <w:rsid w:val="0064648A"/>
    <w:rsid w:val="0065798F"/>
    <w:rsid w:val="006608DC"/>
    <w:rsid w:val="00673DAE"/>
    <w:rsid w:val="00691627"/>
    <w:rsid w:val="006C0A27"/>
    <w:rsid w:val="006F7F8A"/>
    <w:rsid w:val="00716C68"/>
    <w:rsid w:val="0075670A"/>
    <w:rsid w:val="007578B4"/>
    <w:rsid w:val="008257DC"/>
    <w:rsid w:val="00850D8D"/>
    <w:rsid w:val="00873F43"/>
    <w:rsid w:val="008B0220"/>
    <w:rsid w:val="008D3D80"/>
    <w:rsid w:val="009121C9"/>
    <w:rsid w:val="00933A81"/>
    <w:rsid w:val="00936B45"/>
    <w:rsid w:val="00942CEB"/>
    <w:rsid w:val="00943568"/>
    <w:rsid w:val="00973CBA"/>
    <w:rsid w:val="009A1693"/>
    <w:rsid w:val="009D6800"/>
    <w:rsid w:val="00A565C9"/>
    <w:rsid w:val="00A93E73"/>
    <w:rsid w:val="00AB6F99"/>
    <w:rsid w:val="00AC050E"/>
    <w:rsid w:val="00AC0F6B"/>
    <w:rsid w:val="00AC2983"/>
    <w:rsid w:val="00B10933"/>
    <w:rsid w:val="00B54A7B"/>
    <w:rsid w:val="00BE28BD"/>
    <w:rsid w:val="00C159B5"/>
    <w:rsid w:val="00C57847"/>
    <w:rsid w:val="00C737B1"/>
    <w:rsid w:val="00C8175F"/>
    <w:rsid w:val="00CC12EE"/>
    <w:rsid w:val="00CD7852"/>
    <w:rsid w:val="00D01ECB"/>
    <w:rsid w:val="00D24CDE"/>
    <w:rsid w:val="00D52167"/>
    <w:rsid w:val="00D94EB5"/>
    <w:rsid w:val="00DB03B7"/>
    <w:rsid w:val="00DC2CED"/>
    <w:rsid w:val="00DC4681"/>
    <w:rsid w:val="00E37C1A"/>
    <w:rsid w:val="00E52949"/>
    <w:rsid w:val="00EA5D51"/>
    <w:rsid w:val="00EB2649"/>
    <w:rsid w:val="00EE2E83"/>
    <w:rsid w:val="00F00D76"/>
    <w:rsid w:val="00F841C5"/>
    <w:rsid w:val="00FA0F57"/>
    <w:rsid w:val="00FA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12795"/>
  <w15:chartTrackingRefBased/>
  <w15:docId w15:val="{2010F03F-DB29-4A91-B96F-C8AAF87A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47"/>
  </w:style>
  <w:style w:type="paragraph" w:styleId="Footer">
    <w:name w:val="footer"/>
    <w:basedOn w:val="Normal"/>
    <w:link w:val="FooterChar"/>
    <w:uiPriority w:val="99"/>
    <w:unhideWhenUsed/>
    <w:rsid w:val="00473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47"/>
  </w:style>
  <w:style w:type="character" w:styleId="Hyperlink">
    <w:name w:val="Hyperlink"/>
    <w:basedOn w:val="DefaultParagraphFont"/>
    <w:uiPriority w:val="99"/>
    <w:unhideWhenUsed/>
    <w:rsid w:val="004731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ashington%20State/Washington%20Geography/Washingt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ds.kiddle.co/List_of_National_Historic_Landmarks_in_Washington_(state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ritannica.com/place/Washington-st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.nationalgeographic.com/explore/states/washingto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bc-ld.org/" TargetMode="External"/><Relationship Id="rId2" Type="http://schemas.openxmlformats.org/officeDocument/2006/relationships/hyperlink" Target="https://abc-ld.org/" TargetMode="External"/><Relationship Id="rId1" Type="http://schemas.openxmlformats.org/officeDocument/2006/relationships/hyperlink" Target="https://abc-l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Hurley</dc:creator>
  <cp:keywords/>
  <dc:description/>
  <cp:lastModifiedBy>John Hurley</cp:lastModifiedBy>
  <cp:revision>42</cp:revision>
  <dcterms:created xsi:type="dcterms:W3CDTF">2020-07-20T13:35:00Z</dcterms:created>
  <dcterms:modified xsi:type="dcterms:W3CDTF">2020-07-20T14:15:00Z</dcterms:modified>
</cp:coreProperties>
</file>