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3F25" w14:textId="7782D333" w:rsidR="00182068" w:rsidRPr="00513C62" w:rsidRDefault="00013C31" w:rsidP="00473147">
      <w:pPr>
        <w:spacing w:after="0" w:line="240" w:lineRule="auto"/>
        <w:ind w:left="-709"/>
        <w:rPr>
          <w:rFonts w:ascii="Allejo" w:hAnsi="Allejo"/>
          <w:b/>
          <w:bCs/>
          <w:noProof/>
          <w:sz w:val="20"/>
          <w:szCs w:val="20"/>
        </w:rPr>
      </w:pPr>
      <w:r w:rsidRPr="00C159B5">
        <w:rPr>
          <w:rFonts w:ascii="Allejo" w:hAnsi="Allejo"/>
          <w:noProof/>
        </w:rPr>
        <w:drawing>
          <wp:anchor distT="0" distB="0" distL="114300" distR="114300" simplePos="0" relativeHeight="251658240" behindDoc="0" locked="0" layoutInCell="1" allowOverlap="1" wp14:anchorId="50EA2B21" wp14:editId="24D5F743">
            <wp:simplePos x="0" y="0"/>
            <wp:positionH relativeFrom="margin">
              <wp:posOffset>7581900</wp:posOffset>
            </wp:positionH>
            <wp:positionV relativeFrom="paragraph">
              <wp:posOffset>-118110</wp:posOffset>
            </wp:positionV>
            <wp:extent cx="1123712" cy="628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1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9B5">
        <w:rPr>
          <w:rFonts w:ascii="Allejo" w:hAnsi="Allejo"/>
          <w:b/>
          <w:bCs/>
          <w:sz w:val="28"/>
          <w:szCs w:val="28"/>
        </w:rPr>
        <w:t xml:space="preserve">TeachNimble Blended Learning </w:t>
      </w:r>
      <w:r w:rsidR="00DC2CED">
        <w:rPr>
          <w:rFonts w:ascii="Allejo" w:hAnsi="Allejo"/>
          <w:b/>
          <w:bCs/>
          <w:sz w:val="28"/>
          <w:szCs w:val="28"/>
        </w:rPr>
        <w:t>Planner</w:t>
      </w:r>
      <w:r w:rsidR="004F72B6" w:rsidRPr="00C159B5">
        <w:rPr>
          <w:rFonts w:ascii="Allejo" w:hAnsi="Allejo"/>
          <w:noProof/>
        </w:rPr>
        <w:t xml:space="preserve"> </w:t>
      </w:r>
      <w:r w:rsidR="004F72B6" w:rsidRPr="00C159B5">
        <w:rPr>
          <w:rFonts w:ascii="Allejo" w:hAnsi="Allejo"/>
          <w:noProof/>
        </w:rPr>
        <w:tab/>
      </w:r>
      <w:r w:rsidR="00F841C5" w:rsidRPr="00C159B5">
        <w:rPr>
          <w:rFonts w:ascii="Allejo" w:hAnsi="Allejo"/>
          <w:b/>
          <w:bCs/>
          <w:noProof/>
          <w:sz w:val="24"/>
          <w:szCs w:val="24"/>
        </w:rPr>
        <w:tab/>
      </w:r>
      <w:r w:rsidR="00F841C5" w:rsidRPr="00513C62">
        <w:rPr>
          <w:rFonts w:ascii="Allejo" w:hAnsi="Allejo"/>
          <w:b/>
          <w:bCs/>
          <w:noProof/>
          <w:sz w:val="20"/>
          <w:szCs w:val="20"/>
        </w:rPr>
        <w:t xml:space="preserve">Teacher Name: </w:t>
      </w:r>
      <w:r w:rsidR="00F841C5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____________________</w:t>
      </w:r>
      <w:r w:rsidR="00F841C5" w:rsidRPr="00513C62">
        <w:rPr>
          <w:rFonts w:ascii="Allejo" w:hAnsi="Allejo"/>
          <w:b/>
          <w:bCs/>
          <w:noProof/>
          <w:sz w:val="20"/>
          <w:szCs w:val="20"/>
        </w:rPr>
        <w:t xml:space="preserve">   </w:t>
      </w:r>
    </w:p>
    <w:p w14:paraId="1E904325" w14:textId="53958FC4" w:rsidR="00013C31" w:rsidRPr="00513C62" w:rsidRDefault="00F841C5" w:rsidP="00513C62">
      <w:pPr>
        <w:spacing w:before="120"/>
        <w:ind w:left="-709"/>
        <w:rPr>
          <w:rFonts w:ascii="Allejo" w:hAnsi="Allejo"/>
          <w:b/>
          <w:bCs/>
          <w:sz w:val="20"/>
          <w:szCs w:val="20"/>
        </w:rPr>
      </w:pPr>
      <w:r w:rsidRPr="00513C62">
        <w:rPr>
          <w:rFonts w:ascii="Allejo" w:hAnsi="Allejo"/>
          <w:b/>
          <w:bCs/>
          <w:noProof/>
          <w:sz w:val="20"/>
          <w:szCs w:val="20"/>
        </w:rPr>
        <w:t>Class</w:t>
      </w:r>
      <w:r w:rsidR="004F72B6" w:rsidRPr="00513C62">
        <w:rPr>
          <w:rFonts w:ascii="Allejo" w:hAnsi="Allejo"/>
          <w:b/>
          <w:bCs/>
          <w:noProof/>
          <w:sz w:val="20"/>
          <w:szCs w:val="20"/>
        </w:rPr>
        <w:t xml:space="preserve">: </w:t>
      </w:r>
      <w:r w:rsidR="004F72B6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__________________________</w:t>
      </w:r>
      <w:r w:rsidR="004F72B6" w:rsidRPr="00513C62">
        <w:rPr>
          <w:rFonts w:ascii="Allejo" w:hAnsi="Allejo"/>
          <w:b/>
          <w:bCs/>
          <w:noProof/>
          <w:sz w:val="20"/>
          <w:szCs w:val="20"/>
        </w:rPr>
        <w:t xml:space="preserve">   </w:t>
      </w:r>
      <w:r w:rsidR="00013C31" w:rsidRPr="00513C62">
        <w:rPr>
          <w:rFonts w:ascii="Allejo" w:hAnsi="Allejo"/>
          <w:b/>
          <w:bCs/>
          <w:noProof/>
          <w:sz w:val="20"/>
          <w:szCs w:val="20"/>
        </w:rPr>
        <w:t xml:space="preserve">Unit: </w:t>
      </w:r>
      <w:r w:rsidR="00DB03B7" w:rsidRPr="00513C62">
        <w:rPr>
          <w:rFonts w:asciiTheme="majorHAnsi" w:hAnsiTheme="majorHAnsi" w:cstheme="majorHAnsi"/>
          <w:b/>
          <w:bCs/>
          <w:noProof/>
          <w:sz w:val="20"/>
          <w:szCs w:val="20"/>
        </w:rPr>
        <w:t>_______________________________________</w:t>
      </w:r>
    </w:p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2836"/>
        <w:gridCol w:w="2409"/>
        <w:gridCol w:w="2410"/>
        <w:gridCol w:w="2410"/>
        <w:gridCol w:w="2410"/>
        <w:gridCol w:w="2410"/>
      </w:tblGrid>
      <w:tr w:rsidR="00013C31" w:rsidRPr="00013C31" w14:paraId="2E25A582" w14:textId="77777777" w:rsidTr="003C665D">
        <w:trPr>
          <w:trHeight w:val="267"/>
        </w:trPr>
        <w:tc>
          <w:tcPr>
            <w:tcW w:w="2836" w:type="dxa"/>
          </w:tcPr>
          <w:p w14:paraId="158CA0D9" w14:textId="77777777" w:rsidR="00013C31" w:rsidRPr="00013C31" w:rsidRDefault="00013C31">
            <w:pPr>
              <w:rPr>
                <w:rFonts w:ascii="Allejo" w:hAnsi="Allejo"/>
              </w:rPr>
            </w:pPr>
            <w:bookmarkStart w:id="0" w:name="_GoBack" w:colFirst="1" w:colLast="5"/>
          </w:p>
        </w:tc>
        <w:tc>
          <w:tcPr>
            <w:tcW w:w="2409" w:type="dxa"/>
          </w:tcPr>
          <w:p w14:paraId="4F036006" w14:textId="4E654792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410" w:type="dxa"/>
          </w:tcPr>
          <w:p w14:paraId="4F87B30D" w14:textId="57166559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410" w:type="dxa"/>
          </w:tcPr>
          <w:p w14:paraId="23ECD0A4" w14:textId="553B7B21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410" w:type="dxa"/>
          </w:tcPr>
          <w:p w14:paraId="4F0CF207" w14:textId="75F9FAF2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410" w:type="dxa"/>
          </w:tcPr>
          <w:p w14:paraId="3EADD733" w14:textId="6B801EB8" w:rsidR="00013C31" w:rsidRPr="00BE28BD" w:rsidRDefault="00013C31" w:rsidP="00BE28BD">
            <w:pPr>
              <w:jc w:val="center"/>
              <w:rPr>
                <w:rFonts w:ascii="Allejo" w:hAnsi="Allejo"/>
                <w:b/>
                <w:bCs/>
                <w:sz w:val="18"/>
                <w:szCs w:val="18"/>
              </w:rPr>
            </w:pPr>
            <w:r w:rsidRPr="00BE28BD">
              <w:rPr>
                <w:rFonts w:ascii="Allejo" w:hAnsi="Allejo"/>
                <w:b/>
                <w:bCs/>
                <w:sz w:val="18"/>
                <w:szCs w:val="18"/>
              </w:rPr>
              <w:t>Friday</w:t>
            </w:r>
          </w:p>
        </w:tc>
      </w:tr>
      <w:tr w:rsidR="00013C31" w:rsidRPr="00013C31" w14:paraId="4B82BB0C" w14:textId="77777777" w:rsidTr="003C665D">
        <w:trPr>
          <w:trHeight w:val="696"/>
        </w:trPr>
        <w:tc>
          <w:tcPr>
            <w:tcW w:w="2836" w:type="dxa"/>
            <w:vAlign w:val="center"/>
          </w:tcPr>
          <w:p w14:paraId="67F97D52" w14:textId="77777777" w:rsidR="00013C31" w:rsidRPr="00013C31" w:rsidRDefault="00013C31" w:rsidP="00013C31">
            <w:pPr>
              <w:jc w:val="center"/>
              <w:rPr>
                <w:rFonts w:ascii="Allejo" w:hAnsi="Allejo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46AB9496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015497DE" w14:textId="423325A5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FA5C16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64CA9AAF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138FB49D" w14:textId="3F380DD9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BBB990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760E7C72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D9C9173" w14:textId="64780EAE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66B3D9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6949AE45" w14:textId="7AA6982D" w:rsidR="00DB03B7" w:rsidRPr="00013C31" w:rsidRDefault="00DB03B7" w:rsidP="00DB03B7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5682B5BD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0120F47F" w14:textId="3E9B307F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FA685E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450E1589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F9D036E" w14:textId="62A05100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CF62CD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1D635B86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5FEF8943" w14:textId="3B50572D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BEA8ED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4AAF7418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2B4C9558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64840C46" w14:textId="1CA057C6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241BD5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7E1893BB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7DE92DDD" w14:textId="4E53F695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4A7935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797F9C32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5225A67D" w14:textId="0627A00D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284F85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48058D31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5E52ECAC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30A01EB9" w14:textId="70464DCF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FD3122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630B3E6A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479249DE" w14:textId="5423F39D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7DAAB9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64B4A799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073D895E" w14:textId="0245B0B8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674452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18066DCA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236"/>
            </w:tblGrid>
            <w:tr w:rsidR="00943568" w:rsidRPr="00DB03B7" w14:paraId="19C967C6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8F4E9CC" w14:textId="3E6761C5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>In-school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D3935E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7C740D3B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205B4652" w14:textId="1F1E8D7F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Live o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nline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3A163E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  <w:tr w:rsidR="00943568" w:rsidRPr="00DB03B7" w14:paraId="0BE1363D" w14:textId="77777777" w:rsidTr="00943568">
              <w:tc>
                <w:tcPr>
                  <w:tcW w:w="1333" w:type="dxa"/>
                  <w:tcBorders>
                    <w:right w:val="single" w:sz="4" w:space="0" w:color="auto"/>
                  </w:tcBorders>
                </w:tcPr>
                <w:p w14:paraId="5851CD1B" w14:textId="72270D30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  <w:r>
                    <w:rPr>
                      <w:rFonts w:ascii="Allejo" w:hAnsi="Allejo"/>
                      <w:sz w:val="14"/>
                      <w:szCs w:val="14"/>
                    </w:rPr>
                    <w:t>Self-directed</w:t>
                  </w:r>
                  <w:r w:rsidRPr="00DB03B7">
                    <w:rPr>
                      <w:rFonts w:ascii="Allejo" w:hAnsi="Allejo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348BBA" w14:textId="77777777" w:rsidR="00943568" w:rsidRPr="00DB03B7" w:rsidRDefault="00943568" w:rsidP="00943568">
                  <w:pPr>
                    <w:rPr>
                      <w:rFonts w:ascii="Allejo" w:hAnsi="Allejo"/>
                      <w:sz w:val="14"/>
                      <w:szCs w:val="14"/>
                    </w:rPr>
                  </w:pPr>
                </w:p>
              </w:tc>
            </w:tr>
          </w:tbl>
          <w:p w14:paraId="49AEA1D1" w14:textId="77777777" w:rsidR="00013C31" w:rsidRPr="00013C31" w:rsidRDefault="00013C31" w:rsidP="00DB03B7">
            <w:pPr>
              <w:rPr>
                <w:rFonts w:ascii="Allejo" w:hAnsi="Allejo"/>
              </w:rPr>
            </w:pPr>
          </w:p>
        </w:tc>
      </w:tr>
      <w:tr w:rsidR="00943568" w:rsidRPr="00013C31" w14:paraId="340AFBC1" w14:textId="77777777" w:rsidTr="003C665D">
        <w:trPr>
          <w:trHeight w:val="112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A9C5DB3" w14:textId="77777777" w:rsidR="00623A4E" w:rsidRPr="00BE28BD" w:rsidRDefault="00623A4E" w:rsidP="006608DC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Social and Emotional Wellbeing</w:t>
            </w:r>
          </w:p>
          <w:p w14:paraId="4F1F1BD3" w14:textId="1185565C" w:rsidR="00943568" w:rsidRPr="00623A4E" w:rsidRDefault="00513C62" w:rsidP="006608DC">
            <w:pPr>
              <w:jc w:val="center"/>
              <w:rPr>
                <w:rFonts w:ascii="Allejo" w:hAnsi="Allejo"/>
                <w:b/>
                <w:bCs/>
                <w:sz w:val="14"/>
                <w:szCs w:val="14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E</w:t>
            </w:r>
            <w:r w:rsidR="00623A4E" w:rsidRPr="005E6627">
              <w:rPr>
                <w:rFonts w:ascii="Allejo" w:hAnsi="Allejo"/>
                <w:sz w:val="14"/>
                <w:szCs w:val="14"/>
                <w:lang w:val="en-GB"/>
              </w:rPr>
              <w:t>nsur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="00623A4E" w:rsidRPr="005E6627">
              <w:rPr>
                <w:rFonts w:ascii="Allejo" w:hAnsi="Allejo"/>
                <w:sz w:val="14"/>
                <w:szCs w:val="14"/>
                <w:lang w:val="en-GB"/>
              </w:rPr>
              <w:t xml:space="preserve"> that learners feel safe, healthy and included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77B4564" w14:textId="77777777" w:rsidR="00943568" w:rsidRPr="00013C31" w:rsidRDefault="00943568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F220211" w14:textId="77777777" w:rsidR="00943568" w:rsidRPr="00013C31" w:rsidRDefault="00943568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6B62003" w14:textId="77777777" w:rsidR="00943568" w:rsidRPr="00013C31" w:rsidRDefault="00943568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3F70B1F" w14:textId="77777777" w:rsidR="00943568" w:rsidRPr="00013C31" w:rsidRDefault="00943568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772A403" w14:textId="77777777" w:rsidR="00943568" w:rsidRPr="00013C31" w:rsidRDefault="00943568">
            <w:pPr>
              <w:rPr>
                <w:rFonts w:ascii="Allejo" w:hAnsi="Allejo"/>
              </w:rPr>
            </w:pPr>
          </w:p>
        </w:tc>
      </w:tr>
      <w:tr w:rsidR="00013C31" w:rsidRPr="00013C31" w14:paraId="793D6FC8" w14:textId="77777777" w:rsidTr="003C665D">
        <w:trPr>
          <w:trHeight w:val="1121"/>
        </w:trPr>
        <w:tc>
          <w:tcPr>
            <w:tcW w:w="2836" w:type="dxa"/>
            <w:shd w:val="clear" w:color="auto" w:fill="DEEAF6" w:themeFill="accent5" w:themeFillTint="33"/>
            <w:vAlign w:val="center"/>
          </w:tcPr>
          <w:p w14:paraId="503EE158" w14:textId="77777777" w:rsidR="00013C31" w:rsidRPr="00BE28BD" w:rsidRDefault="00013C31" w:rsidP="008B0220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Acquisition</w:t>
            </w:r>
          </w:p>
          <w:p w14:paraId="00E60908" w14:textId="7F033A2B" w:rsidR="00DB03B7" w:rsidRPr="00013C31" w:rsidRDefault="00B54A7B" w:rsidP="008B0220">
            <w:pPr>
              <w:jc w:val="center"/>
              <w:rPr>
                <w:rFonts w:ascii="Allejo" w:hAnsi="Allejo"/>
              </w:rPr>
            </w:pPr>
            <w:r w:rsidRPr="00724013">
              <w:rPr>
                <w:rFonts w:ascii="Allejo" w:hAnsi="Allejo"/>
                <w:sz w:val="14"/>
                <w:szCs w:val="14"/>
                <w:lang w:val="en-GB"/>
              </w:rPr>
              <w:t>Watching/listening to a teacher presentation or demonstration, reading from books or websites, watching demos or videos</w:t>
            </w:r>
          </w:p>
        </w:tc>
        <w:tc>
          <w:tcPr>
            <w:tcW w:w="2409" w:type="dxa"/>
          </w:tcPr>
          <w:p w14:paraId="13F536B3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41402CBF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560177CF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15E2F3F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65473EB4" w14:textId="77777777" w:rsidR="00013C31" w:rsidRPr="00013C31" w:rsidRDefault="00013C31">
            <w:pPr>
              <w:rPr>
                <w:rFonts w:ascii="Allejo" w:hAnsi="Allejo"/>
              </w:rPr>
            </w:pPr>
          </w:p>
        </w:tc>
      </w:tr>
      <w:tr w:rsidR="00013C31" w:rsidRPr="00013C31" w14:paraId="493E66F3" w14:textId="77777777" w:rsidTr="003C665D">
        <w:trPr>
          <w:trHeight w:val="1121"/>
        </w:trPr>
        <w:tc>
          <w:tcPr>
            <w:tcW w:w="2836" w:type="dxa"/>
            <w:shd w:val="clear" w:color="auto" w:fill="FFF2CC" w:themeFill="accent4" w:themeFillTint="33"/>
            <w:vAlign w:val="center"/>
          </w:tcPr>
          <w:p w14:paraId="0385CDB5" w14:textId="77777777" w:rsidR="00013C31" w:rsidRPr="00BE28BD" w:rsidRDefault="00013C31" w:rsidP="008B0220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Collaboration</w:t>
            </w:r>
          </w:p>
          <w:p w14:paraId="54D64915" w14:textId="6E9CE5F0" w:rsidR="00DB03B7" w:rsidRPr="00DB03B7" w:rsidRDefault="00460CC0" w:rsidP="008B0220">
            <w:pPr>
              <w:jc w:val="center"/>
              <w:rPr>
                <w:rFonts w:ascii="Allejo" w:hAnsi="Allejo"/>
                <w:sz w:val="14"/>
                <w:szCs w:val="14"/>
                <w:lang w:val="en-GB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Working together (in pairs or groups) to discuss an issue, solve a problem, and/or create a product</w:t>
            </w:r>
          </w:p>
        </w:tc>
        <w:tc>
          <w:tcPr>
            <w:tcW w:w="2409" w:type="dxa"/>
          </w:tcPr>
          <w:p w14:paraId="3BBE7BC7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59F5045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BD72BC7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28B73A6D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84925DE" w14:textId="77777777" w:rsidR="00013C31" w:rsidRPr="00013C31" w:rsidRDefault="00013C31">
            <w:pPr>
              <w:rPr>
                <w:rFonts w:ascii="Allejo" w:hAnsi="Allejo"/>
              </w:rPr>
            </w:pPr>
          </w:p>
        </w:tc>
      </w:tr>
      <w:tr w:rsidR="00013C31" w:rsidRPr="00013C31" w14:paraId="1094B3F0" w14:textId="77777777" w:rsidTr="003C665D">
        <w:trPr>
          <w:trHeight w:val="1121"/>
        </w:trPr>
        <w:tc>
          <w:tcPr>
            <w:tcW w:w="2836" w:type="dxa"/>
            <w:shd w:val="clear" w:color="auto" w:fill="E9B3D1"/>
            <w:vAlign w:val="center"/>
          </w:tcPr>
          <w:p w14:paraId="3C309C5C" w14:textId="77777777" w:rsidR="00013C31" w:rsidRPr="00BE28BD" w:rsidRDefault="00013C31" w:rsidP="008B0220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Discussion</w:t>
            </w:r>
          </w:p>
          <w:p w14:paraId="510B2634" w14:textId="55887BC2" w:rsidR="00DB03B7" w:rsidRPr="00013C31" w:rsidRDefault="001941E1" w:rsidP="008B0220">
            <w:pPr>
              <w:jc w:val="center"/>
              <w:rPr>
                <w:rFonts w:ascii="Allejo" w:hAnsi="Allejo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Articulating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ideas and questions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 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>and challeng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ing the 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ideas and questions from 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other learners</w:t>
            </w:r>
            <w:r w:rsidRPr="00DB03B7">
              <w:rPr>
                <w:rFonts w:ascii="Allejo" w:hAnsi="Allejo"/>
                <w:lang w:val="en-GB"/>
              </w:rPr>
              <w:t xml:space="preserve"> 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and/or 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from 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>the teacher</w:t>
            </w:r>
          </w:p>
        </w:tc>
        <w:tc>
          <w:tcPr>
            <w:tcW w:w="2409" w:type="dxa"/>
          </w:tcPr>
          <w:p w14:paraId="33C58490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3B7B62D4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078B22AE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7FBE2182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3C187030" w14:textId="77777777" w:rsidR="00013C31" w:rsidRPr="00013C31" w:rsidRDefault="00013C31">
            <w:pPr>
              <w:rPr>
                <w:rFonts w:ascii="Allejo" w:hAnsi="Allejo"/>
              </w:rPr>
            </w:pPr>
          </w:p>
        </w:tc>
      </w:tr>
      <w:tr w:rsidR="00013C31" w:rsidRPr="00013C31" w14:paraId="45C306A2" w14:textId="77777777" w:rsidTr="003C665D">
        <w:trPr>
          <w:trHeight w:val="1121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4B959B1B" w14:textId="77777777" w:rsidR="00013C31" w:rsidRPr="00BE28BD" w:rsidRDefault="00013C31" w:rsidP="008B0220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Investigation</w:t>
            </w:r>
          </w:p>
          <w:p w14:paraId="626E40C4" w14:textId="5A9085D7" w:rsidR="00DB03B7" w:rsidRPr="00DB03B7" w:rsidRDefault="00502741" w:rsidP="008B0220">
            <w:pPr>
              <w:jc w:val="center"/>
              <w:rPr>
                <w:rFonts w:ascii="Allejo" w:hAnsi="Allejo"/>
                <w:sz w:val="14"/>
                <w:szCs w:val="14"/>
                <w:lang w:val="en-GB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E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>xplor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 xml:space="preserve"> material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s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>, ask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 xml:space="preserve"> questions, shar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E50EE3">
              <w:rPr>
                <w:rFonts w:ascii="Allejo" w:hAnsi="Allejo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results, applying their learning and making connections with the world around them</w:t>
            </w:r>
          </w:p>
        </w:tc>
        <w:tc>
          <w:tcPr>
            <w:tcW w:w="2409" w:type="dxa"/>
          </w:tcPr>
          <w:p w14:paraId="3AB77BE4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2C18A7C1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48E86D5B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7B81886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0C9185B4" w14:textId="77777777" w:rsidR="00013C31" w:rsidRPr="00013C31" w:rsidRDefault="00013C31">
            <w:pPr>
              <w:rPr>
                <w:rFonts w:ascii="Allejo" w:hAnsi="Allejo"/>
              </w:rPr>
            </w:pPr>
          </w:p>
        </w:tc>
      </w:tr>
      <w:tr w:rsidR="00013C31" w:rsidRPr="00013C31" w14:paraId="48489094" w14:textId="77777777" w:rsidTr="003C665D">
        <w:trPr>
          <w:trHeight w:val="1121"/>
        </w:trPr>
        <w:tc>
          <w:tcPr>
            <w:tcW w:w="2836" w:type="dxa"/>
            <w:shd w:val="clear" w:color="auto" w:fill="DEEAF6" w:themeFill="accent5" w:themeFillTint="33"/>
            <w:vAlign w:val="center"/>
          </w:tcPr>
          <w:p w14:paraId="55EE1119" w14:textId="77777777" w:rsidR="00013C31" w:rsidRPr="00BE28BD" w:rsidRDefault="00013C31" w:rsidP="008B0220">
            <w:pPr>
              <w:shd w:val="clear" w:color="auto" w:fill="DEEAF6" w:themeFill="accent5" w:themeFillTint="33"/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Practice</w:t>
            </w:r>
          </w:p>
          <w:p w14:paraId="542176A9" w14:textId="2B403DD3" w:rsidR="00DB03B7" w:rsidRPr="00013C31" w:rsidRDefault="00873F43" w:rsidP="008B0220">
            <w:pPr>
              <w:shd w:val="clear" w:color="auto" w:fill="DEEAF6" w:themeFill="accent5" w:themeFillTint="33"/>
              <w:jc w:val="center"/>
              <w:rPr>
                <w:rFonts w:ascii="Allejo" w:hAnsi="Allejo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Adapting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their actions to 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a given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task and us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>ing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 xml:space="preserve"> the feedback to improve their next action. </w:t>
            </w:r>
          </w:p>
        </w:tc>
        <w:tc>
          <w:tcPr>
            <w:tcW w:w="2409" w:type="dxa"/>
          </w:tcPr>
          <w:p w14:paraId="22D221A4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726147CC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90C584B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09A40067" w14:textId="77777777" w:rsidR="00013C31" w:rsidRPr="00013C31" w:rsidRDefault="00013C31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73B02A02" w14:textId="77777777" w:rsidR="00013C31" w:rsidRPr="00013C31" w:rsidRDefault="00013C31">
            <w:pPr>
              <w:rPr>
                <w:rFonts w:ascii="Allejo" w:hAnsi="Allejo"/>
              </w:rPr>
            </w:pPr>
          </w:p>
        </w:tc>
      </w:tr>
      <w:tr w:rsidR="00AB6F99" w:rsidRPr="00013C31" w14:paraId="3A05E4AC" w14:textId="77777777" w:rsidTr="003C665D">
        <w:trPr>
          <w:trHeight w:val="1121"/>
        </w:trPr>
        <w:tc>
          <w:tcPr>
            <w:tcW w:w="2836" w:type="dxa"/>
            <w:shd w:val="clear" w:color="auto" w:fill="C5E0B3" w:themeFill="accent6" w:themeFillTint="66"/>
            <w:vAlign w:val="center"/>
          </w:tcPr>
          <w:p w14:paraId="1F14BD62" w14:textId="79B21417" w:rsidR="00AB6F99" w:rsidRPr="00BE28BD" w:rsidRDefault="00AB6F99" w:rsidP="008B0220">
            <w:pPr>
              <w:jc w:val="center"/>
              <w:rPr>
                <w:rFonts w:ascii="Allejo" w:hAnsi="Allejo"/>
                <w:sz w:val="12"/>
                <w:szCs w:val="12"/>
                <w:lang w:val="en-GB"/>
              </w:rPr>
            </w:pPr>
            <w:r w:rsidRPr="00BE28BD">
              <w:rPr>
                <w:rFonts w:ascii="Allejo" w:hAnsi="Allejo"/>
                <w:b/>
                <w:bCs/>
                <w:sz w:val="20"/>
                <w:szCs w:val="20"/>
              </w:rPr>
              <w:t>Production</w:t>
            </w:r>
          </w:p>
          <w:p w14:paraId="38A666D6" w14:textId="20CA1B5A" w:rsidR="00AB6F99" w:rsidRPr="006C0A27" w:rsidRDefault="00BE28BD" w:rsidP="008B0220">
            <w:pPr>
              <w:jc w:val="center"/>
              <w:rPr>
                <w:rFonts w:ascii="Allejo" w:hAnsi="Allejo"/>
                <w:b/>
                <w:bCs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Using what they have learned to create an artefact that demonstrates </w:t>
            </w:r>
            <w:r w:rsidRPr="00DB03B7">
              <w:rPr>
                <w:rFonts w:ascii="Allejo" w:hAnsi="Allejo"/>
                <w:sz w:val="14"/>
                <w:szCs w:val="14"/>
                <w:lang w:val="en-GB"/>
              </w:rPr>
              <w:t>their understanding</w:t>
            </w:r>
          </w:p>
        </w:tc>
        <w:tc>
          <w:tcPr>
            <w:tcW w:w="2409" w:type="dxa"/>
          </w:tcPr>
          <w:p w14:paraId="62C3EF64" w14:textId="77777777" w:rsidR="00AB6F99" w:rsidRPr="00013C31" w:rsidRDefault="00AB6F99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1C3AC64" w14:textId="77777777" w:rsidR="00AB6F99" w:rsidRPr="00013C31" w:rsidRDefault="00AB6F99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1AB942BC" w14:textId="77777777" w:rsidR="00AB6F99" w:rsidRPr="00013C31" w:rsidRDefault="00AB6F99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5041E7EF" w14:textId="77777777" w:rsidR="00AB6F99" w:rsidRPr="00013C31" w:rsidRDefault="00AB6F99">
            <w:pPr>
              <w:rPr>
                <w:rFonts w:ascii="Allejo" w:hAnsi="Allejo"/>
              </w:rPr>
            </w:pPr>
          </w:p>
        </w:tc>
        <w:tc>
          <w:tcPr>
            <w:tcW w:w="2410" w:type="dxa"/>
          </w:tcPr>
          <w:p w14:paraId="0B6B9A2A" w14:textId="77777777" w:rsidR="00AB6F99" w:rsidRPr="00013C31" w:rsidRDefault="00AB6F99">
            <w:pPr>
              <w:rPr>
                <w:rFonts w:ascii="Allejo" w:hAnsi="Allejo"/>
              </w:rPr>
            </w:pPr>
          </w:p>
        </w:tc>
      </w:tr>
      <w:tr w:rsidR="00E37C1A" w:rsidRPr="00013C31" w14:paraId="664B8786" w14:textId="77777777" w:rsidTr="003C665D">
        <w:trPr>
          <w:trHeight w:val="112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FA91A34" w14:textId="77777777" w:rsidR="00E37C1A" w:rsidRPr="00E37C1A" w:rsidRDefault="00E37C1A" w:rsidP="006608DC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 w:rsidRPr="00E37C1A">
              <w:rPr>
                <w:rFonts w:ascii="Allejo" w:hAnsi="Allejo"/>
                <w:b/>
                <w:bCs/>
                <w:sz w:val="20"/>
                <w:szCs w:val="20"/>
              </w:rPr>
              <w:t>Assessment Opportunities</w:t>
            </w:r>
          </w:p>
          <w:p w14:paraId="6E43ACBB" w14:textId="655EE7AC" w:rsidR="00E37C1A" w:rsidRPr="00BE28BD" w:rsidRDefault="00E37C1A" w:rsidP="006608DC">
            <w:pPr>
              <w:jc w:val="center"/>
              <w:rPr>
                <w:rFonts w:ascii="Allejo" w:hAnsi="Allejo"/>
                <w:b/>
                <w:bCs/>
                <w:sz w:val="20"/>
                <w:szCs w:val="20"/>
              </w:rPr>
            </w:pPr>
            <w:r>
              <w:rPr>
                <w:rFonts w:ascii="Allejo" w:hAnsi="Allejo"/>
                <w:sz w:val="14"/>
                <w:szCs w:val="14"/>
                <w:lang w:val="en-GB"/>
              </w:rPr>
              <w:t>Keeping</w:t>
            </w:r>
            <w:r w:rsidRPr="00E572E6">
              <w:rPr>
                <w:rFonts w:ascii="Allejo" w:hAnsi="Allejo"/>
                <w:sz w:val="14"/>
                <w:szCs w:val="14"/>
                <w:lang w:val="en-GB"/>
              </w:rPr>
              <w:t xml:space="preserve"> track of student progression through</w:t>
            </w:r>
            <w:r>
              <w:rPr>
                <w:rFonts w:ascii="Allejo" w:hAnsi="Allejo"/>
                <w:sz w:val="14"/>
                <w:szCs w:val="14"/>
                <w:lang w:val="en-GB"/>
              </w:rPr>
              <w:t xml:space="preserve"> assignments, quizzes, online tests, student e-portfolios etc.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54661B1" w14:textId="77777777" w:rsidR="00E37C1A" w:rsidRPr="00013C31" w:rsidRDefault="00E37C1A" w:rsidP="00E37C1A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81EA288" w14:textId="77777777" w:rsidR="00E37C1A" w:rsidRPr="00013C31" w:rsidRDefault="00E37C1A" w:rsidP="00E37C1A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A4E366F" w14:textId="77777777" w:rsidR="00E37C1A" w:rsidRPr="00013C31" w:rsidRDefault="00E37C1A" w:rsidP="00E37C1A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58B4A45" w14:textId="77777777" w:rsidR="00E37C1A" w:rsidRPr="00013C31" w:rsidRDefault="00E37C1A" w:rsidP="00E37C1A">
            <w:pPr>
              <w:rPr>
                <w:rFonts w:ascii="Allejo" w:hAnsi="Allejo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BACFBFA" w14:textId="77777777" w:rsidR="00E37C1A" w:rsidRPr="00013C31" w:rsidRDefault="00E37C1A" w:rsidP="00E37C1A">
            <w:pPr>
              <w:rPr>
                <w:rFonts w:ascii="Allejo" w:hAnsi="Allejo"/>
              </w:rPr>
            </w:pPr>
          </w:p>
        </w:tc>
      </w:tr>
      <w:bookmarkEnd w:id="0"/>
    </w:tbl>
    <w:p w14:paraId="287773BA" w14:textId="77777777" w:rsidR="00013C31" w:rsidRPr="008B0220" w:rsidRDefault="00013C31" w:rsidP="008B0220">
      <w:pPr>
        <w:spacing w:after="0"/>
        <w:rPr>
          <w:sz w:val="14"/>
          <w:szCs w:val="14"/>
        </w:rPr>
      </w:pPr>
    </w:p>
    <w:sectPr w:rsidR="00013C31" w:rsidRPr="008B0220" w:rsidSect="007578B4">
      <w:footerReference w:type="default" r:id="rId8"/>
      <w:pgSz w:w="15840" w:h="12240" w:orient="landscape" w:code="1"/>
      <w:pgMar w:top="426" w:right="1440" w:bottom="568" w:left="144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9DB0" w14:textId="77777777" w:rsidR="00A425CB" w:rsidRDefault="00A425CB" w:rsidP="00473147">
      <w:pPr>
        <w:spacing w:after="0" w:line="240" w:lineRule="auto"/>
      </w:pPr>
      <w:r>
        <w:separator/>
      </w:r>
    </w:p>
  </w:endnote>
  <w:endnote w:type="continuationSeparator" w:id="0">
    <w:p w14:paraId="1D8E98A0" w14:textId="77777777" w:rsidR="00A425CB" w:rsidRDefault="00A425CB" w:rsidP="00473147">
      <w:pPr>
        <w:spacing w:after="0" w:line="240" w:lineRule="auto"/>
      </w:pPr>
      <w:r>
        <w:continuationSeparator/>
      </w:r>
    </w:p>
  </w:endnote>
  <w:endnote w:type="continuationNotice" w:id="1">
    <w:p w14:paraId="4DFE6359" w14:textId="77777777" w:rsidR="00A425CB" w:rsidRDefault="00A42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lejo">
    <w:panose1 w:val="02000000000000000000"/>
    <w:charset w:val="00"/>
    <w:family w:val="modern"/>
    <w:notTrueType/>
    <w:pitch w:val="variable"/>
    <w:sig w:usb0="A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E01D" w14:textId="657B8865" w:rsidR="00473147" w:rsidRPr="00DC3D66" w:rsidRDefault="00473147" w:rsidP="00473147">
    <w:pPr>
      <w:pStyle w:val="Footer"/>
      <w:spacing w:line="276" w:lineRule="auto"/>
      <w:jc w:val="center"/>
      <w:rPr>
        <w:rFonts w:ascii="Allejo" w:hAnsi="Allejo"/>
        <w:sz w:val="12"/>
        <w:szCs w:val="12"/>
      </w:rPr>
    </w:pPr>
    <w:r w:rsidRPr="00DC3D66">
      <w:rPr>
        <w:rFonts w:ascii="Allejo" w:hAnsi="Allejo"/>
        <w:sz w:val="12"/>
        <w:szCs w:val="12"/>
        <w:lang w:val="en-GB"/>
      </w:rPr>
      <w:t>Adapted for schools from the ABC Learning Design method by Clive Young and Nataša Perovi</w:t>
    </w:r>
    <w:r w:rsidRPr="00DC3D66">
      <w:rPr>
        <w:rFonts w:ascii="Calibri" w:hAnsi="Calibri" w:cs="Calibri"/>
        <w:sz w:val="12"/>
        <w:szCs w:val="12"/>
        <w:lang w:val="en-GB"/>
      </w:rPr>
      <w:t>ć</w:t>
    </w:r>
    <w:r w:rsidRPr="00DC3D66">
      <w:rPr>
        <w:rFonts w:ascii="Allejo" w:hAnsi="Allejo"/>
        <w:sz w:val="12"/>
        <w:szCs w:val="12"/>
        <w:lang w:val="en-GB"/>
      </w:rPr>
      <w:t>, UCL.</w:t>
    </w:r>
    <w:r>
      <w:rPr>
        <w:rFonts w:ascii="Allejo" w:hAnsi="Allejo"/>
        <w:sz w:val="12"/>
        <w:szCs w:val="12"/>
        <w:lang w:val="en-GB"/>
      </w:rPr>
      <w:t xml:space="preserve"> </w:t>
    </w:r>
    <w:r w:rsidRPr="00DC3D66">
      <w:rPr>
        <w:rFonts w:ascii="Allejo" w:hAnsi="Allejo"/>
        <w:sz w:val="12"/>
        <w:szCs w:val="12"/>
        <w:lang w:val="en-GB"/>
      </w:rPr>
      <w:t xml:space="preserve">(2015). Learning types, Laurillard, D. (2012). </w:t>
    </w:r>
    <w:hyperlink r:id="rId1" w:history="1">
      <w:r w:rsidRPr="00DC3D66">
        <w:rPr>
          <w:rStyle w:val="Hyperlink"/>
          <w:rFonts w:ascii="Allejo" w:hAnsi="Allejo"/>
          <w:sz w:val="12"/>
          <w:szCs w:val="12"/>
          <w:lang w:val="en-GB"/>
        </w:rPr>
        <w:t>https</w:t>
      </w:r>
    </w:hyperlink>
    <w:hyperlink r:id="rId2" w:history="1">
      <w:r w:rsidRPr="00DC3D66">
        <w:rPr>
          <w:rStyle w:val="Hyperlink"/>
          <w:rFonts w:ascii="Allejo" w:hAnsi="Allejo"/>
          <w:sz w:val="12"/>
          <w:szCs w:val="12"/>
          <w:lang w:val="en-GB"/>
        </w:rPr>
        <w:t>://abc-ld.</w:t>
      </w:r>
    </w:hyperlink>
    <w:hyperlink r:id="rId3" w:history="1">
      <w:r w:rsidRPr="00DC3D66">
        <w:rPr>
          <w:rStyle w:val="Hyperlink"/>
          <w:rFonts w:ascii="Allejo" w:hAnsi="Allejo"/>
          <w:sz w:val="12"/>
          <w:szCs w:val="12"/>
          <w:lang w:val="en-GB"/>
        </w:rPr>
        <w:t>org</w:t>
      </w:r>
    </w:hyperlink>
  </w:p>
  <w:p w14:paraId="18F3C0BA" w14:textId="014915BF" w:rsidR="00473147" w:rsidRPr="00473147" w:rsidRDefault="00473147" w:rsidP="00473147">
    <w:pPr>
      <w:pStyle w:val="Footer"/>
      <w:spacing w:line="276" w:lineRule="auto"/>
      <w:jc w:val="center"/>
      <w:rPr>
        <w:rFonts w:ascii="Allejo" w:hAnsi="Allejo"/>
        <w:sz w:val="20"/>
        <w:szCs w:val="20"/>
      </w:rPr>
    </w:pPr>
    <w:r w:rsidRPr="00DC3D66">
      <w:rPr>
        <w:rFonts w:ascii="Allejo" w:hAnsi="Allejo"/>
        <w:b/>
        <w:bCs/>
        <w:sz w:val="20"/>
        <w:szCs w:val="20"/>
      </w:rPr>
      <w:t>teachnimble.co</w:t>
    </w:r>
    <w:r>
      <w:rPr>
        <w:rFonts w:ascii="Allejo" w:hAnsi="Allejo"/>
        <w:b/>
        <w:bCs/>
        <w:sz w:val="20"/>
        <w:szCs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C95E" w14:textId="77777777" w:rsidR="00A425CB" w:rsidRDefault="00A425CB" w:rsidP="00473147">
      <w:pPr>
        <w:spacing w:after="0" w:line="240" w:lineRule="auto"/>
      </w:pPr>
      <w:r>
        <w:separator/>
      </w:r>
    </w:p>
  </w:footnote>
  <w:footnote w:type="continuationSeparator" w:id="0">
    <w:p w14:paraId="397BD39A" w14:textId="77777777" w:rsidR="00A425CB" w:rsidRDefault="00A425CB" w:rsidP="00473147">
      <w:pPr>
        <w:spacing w:after="0" w:line="240" w:lineRule="auto"/>
      </w:pPr>
      <w:r>
        <w:continuationSeparator/>
      </w:r>
    </w:p>
  </w:footnote>
  <w:footnote w:type="continuationNotice" w:id="1">
    <w:p w14:paraId="42F8FC23" w14:textId="77777777" w:rsidR="00A425CB" w:rsidRDefault="00A425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31"/>
    <w:rsid w:val="00013C31"/>
    <w:rsid w:val="00040187"/>
    <w:rsid w:val="0004041B"/>
    <w:rsid w:val="0007587A"/>
    <w:rsid w:val="0013724A"/>
    <w:rsid w:val="00182068"/>
    <w:rsid w:val="001941E1"/>
    <w:rsid w:val="00282175"/>
    <w:rsid w:val="00356F34"/>
    <w:rsid w:val="003674BD"/>
    <w:rsid w:val="003822F2"/>
    <w:rsid w:val="003C665D"/>
    <w:rsid w:val="00460CC0"/>
    <w:rsid w:val="00473147"/>
    <w:rsid w:val="0049588E"/>
    <w:rsid w:val="004F72B6"/>
    <w:rsid w:val="00502741"/>
    <w:rsid w:val="00513C62"/>
    <w:rsid w:val="005E615D"/>
    <w:rsid w:val="00623A4E"/>
    <w:rsid w:val="006307C3"/>
    <w:rsid w:val="00631565"/>
    <w:rsid w:val="006608DC"/>
    <w:rsid w:val="00673DAE"/>
    <w:rsid w:val="00691627"/>
    <w:rsid w:val="006C0A27"/>
    <w:rsid w:val="006F7F8A"/>
    <w:rsid w:val="007578B4"/>
    <w:rsid w:val="00873F43"/>
    <w:rsid w:val="008B0220"/>
    <w:rsid w:val="008D3D80"/>
    <w:rsid w:val="00933A81"/>
    <w:rsid w:val="00943568"/>
    <w:rsid w:val="00973CBA"/>
    <w:rsid w:val="00A425CB"/>
    <w:rsid w:val="00A565C9"/>
    <w:rsid w:val="00AB6F99"/>
    <w:rsid w:val="00AC2983"/>
    <w:rsid w:val="00B10933"/>
    <w:rsid w:val="00B54A7B"/>
    <w:rsid w:val="00BE28BD"/>
    <w:rsid w:val="00C159B5"/>
    <w:rsid w:val="00C57847"/>
    <w:rsid w:val="00CD7852"/>
    <w:rsid w:val="00D94EB5"/>
    <w:rsid w:val="00DB03B7"/>
    <w:rsid w:val="00DC2CED"/>
    <w:rsid w:val="00E37C1A"/>
    <w:rsid w:val="00EA5D51"/>
    <w:rsid w:val="00EE2E83"/>
    <w:rsid w:val="00F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2795"/>
  <w15:chartTrackingRefBased/>
  <w15:docId w15:val="{2010F03F-DB29-4A91-B96F-C8AAF87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47"/>
  </w:style>
  <w:style w:type="paragraph" w:styleId="Footer">
    <w:name w:val="footer"/>
    <w:basedOn w:val="Normal"/>
    <w:link w:val="FooterChar"/>
    <w:uiPriority w:val="99"/>
    <w:unhideWhenUsed/>
    <w:rsid w:val="0047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47"/>
  </w:style>
  <w:style w:type="character" w:styleId="Hyperlink">
    <w:name w:val="Hyperlink"/>
    <w:basedOn w:val="DefaultParagraphFont"/>
    <w:uiPriority w:val="99"/>
    <w:unhideWhenUsed/>
    <w:rsid w:val="00473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bc-ld.org/" TargetMode="External"/><Relationship Id="rId2" Type="http://schemas.openxmlformats.org/officeDocument/2006/relationships/hyperlink" Target="https://abc-ld.org/" TargetMode="External"/><Relationship Id="rId1" Type="http://schemas.openxmlformats.org/officeDocument/2006/relationships/hyperlink" Target="https://abc-l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Hurley</dc:creator>
  <cp:keywords/>
  <dc:description/>
  <cp:lastModifiedBy>John Hurley</cp:lastModifiedBy>
  <cp:revision>8</cp:revision>
  <dcterms:created xsi:type="dcterms:W3CDTF">2020-07-20T10:58:00Z</dcterms:created>
  <dcterms:modified xsi:type="dcterms:W3CDTF">2020-07-20T13:31:00Z</dcterms:modified>
</cp:coreProperties>
</file>